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A84A5" w14:textId="182351AA" w:rsidR="00DE298D" w:rsidRPr="00B3087A" w:rsidRDefault="00DE298D" w:rsidP="00B3087A">
      <w:pPr>
        <w:jc w:val="both"/>
        <w:rPr>
          <w:rFonts w:ascii="Times New Roman" w:hAnsi="Times New Roman"/>
          <w:b/>
          <w:color w:val="000000" w:themeColor="text1"/>
          <w:sz w:val="22"/>
          <w:szCs w:val="22"/>
          <w:lang w:val="vi-VN"/>
        </w:rPr>
      </w:pPr>
    </w:p>
    <w:tbl>
      <w:tblPr>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AD1BA1" w:rsidRPr="00B3087A" w14:paraId="7549EC57" w14:textId="77777777" w:rsidTr="00FF1448">
        <w:tc>
          <w:tcPr>
            <w:tcW w:w="2679" w:type="dxa"/>
          </w:tcPr>
          <w:p w14:paraId="24DF05ED" w14:textId="1B53245B" w:rsidR="0009621D" w:rsidRPr="00B3087A" w:rsidRDefault="0009621D" w:rsidP="00B3087A">
            <w:pPr>
              <w:jc w:val="center"/>
              <w:rPr>
                <w:rFonts w:ascii="Times New Roman" w:hAnsi="Times New Roman"/>
                <w:color w:val="000000" w:themeColor="text1"/>
                <w:sz w:val="22"/>
                <w:szCs w:val="22"/>
              </w:rPr>
            </w:pPr>
            <w:bookmarkStart w:id="0" w:name="_Hlk217568999"/>
            <w:r w:rsidRPr="00B3087A">
              <w:rPr>
                <w:rFonts w:ascii="Times New Roman" w:hAnsi="Times New Roman"/>
                <w:color w:val="000000" w:themeColor="text1"/>
                <w:sz w:val="22"/>
                <w:szCs w:val="22"/>
              </w:rPr>
              <w:t>…..(1)…</w:t>
            </w:r>
            <w:r w:rsidRPr="00B3087A">
              <w:rPr>
                <w:rFonts w:ascii="Times New Roman" w:hAnsi="Times New Roman"/>
                <w:color w:val="000000" w:themeColor="text1"/>
                <w:sz w:val="22"/>
                <w:szCs w:val="22"/>
              </w:rPr>
              <w:br/>
              <w:t>……..(2)……</w:t>
            </w:r>
          </w:p>
        </w:tc>
        <w:tc>
          <w:tcPr>
            <w:tcW w:w="11326" w:type="dxa"/>
          </w:tcPr>
          <w:p w14:paraId="1AF31431" w14:textId="77777777" w:rsidR="0009621D" w:rsidRPr="00B3087A" w:rsidRDefault="0009621D" w:rsidP="00B3087A">
            <w:pPr>
              <w:ind w:right="-109"/>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BẢNG ĐỐI CHIẾU</w:t>
            </w:r>
          </w:p>
          <w:p w14:paraId="7A5A4D07" w14:textId="2F3CB4E0" w:rsidR="0009621D" w:rsidRPr="00B3087A" w:rsidRDefault="00476C40" w:rsidP="00B3087A">
            <w:pPr>
              <w:jc w:val="center"/>
              <w:rPr>
                <w:rFonts w:ascii="Times New Roman" w:hAnsi="Times New Roman"/>
                <w:color w:val="000000" w:themeColor="text1"/>
                <w:sz w:val="22"/>
                <w:szCs w:val="22"/>
              </w:rPr>
            </w:pPr>
            <w:r w:rsidRPr="00B3087A">
              <w:rPr>
                <w:rFonts w:ascii="Times New Roman" w:hAnsi="Times New Roman"/>
                <w:b/>
                <w:color w:val="000000" w:themeColor="text1"/>
                <w:sz w:val="22"/>
                <w:szCs w:val="22"/>
              </w:rPr>
              <w:t>THẨM ĐỊNH</w:t>
            </w:r>
            <w:r w:rsidR="0009621D" w:rsidRPr="00B3087A">
              <w:rPr>
                <w:rFonts w:ascii="Times New Roman" w:hAnsi="Times New Roman"/>
                <w:b/>
                <w:color w:val="000000" w:themeColor="text1"/>
                <w:sz w:val="22"/>
                <w:szCs w:val="22"/>
              </w:rPr>
              <w:t xml:space="preserve"> THIẾT KẾ VỀ PHÒNG CHÁY VÀ CHỮA CHÁY</w:t>
            </w:r>
          </w:p>
        </w:tc>
      </w:tr>
      <w:bookmarkEnd w:id="0"/>
    </w:tbl>
    <w:p w14:paraId="2FFCCDE7" w14:textId="77777777" w:rsidR="0009621D" w:rsidRPr="00B3087A" w:rsidRDefault="0009621D" w:rsidP="00B3087A">
      <w:pPr>
        <w:rPr>
          <w:rFonts w:ascii="Times New Roman" w:hAnsi="Times New Roman"/>
          <w:color w:val="000000" w:themeColor="text1"/>
          <w:sz w:val="22"/>
          <w:szCs w:val="22"/>
        </w:rPr>
      </w:pPr>
    </w:p>
    <w:p w14:paraId="1073D9FB" w14:textId="3747CE9D" w:rsidR="0009621D" w:rsidRPr="00B3087A" w:rsidRDefault="0009621D" w:rsidP="00B3087A">
      <w:pPr>
        <w:tabs>
          <w:tab w:val="left" w:pos="9922"/>
        </w:tabs>
        <w:ind w:left="567"/>
        <w:rPr>
          <w:rFonts w:ascii="Times New Roman" w:hAnsi="Times New Roman"/>
          <w:color w:val="000000" w:themeColor="text1"/>
          <w:sz w:val="22"/>
          <w:szCs w:val="22"/>
        </w:rPr>
      </w:pPr>
      <w:bookmarkStart w:id="1" w:name="_Hlk217568976"/>
      <w:r w:rsidRPr="00B3087A">
        <w:rPr>
          <w:rFonts w:ascii="Times New Roman" w:hAnsi="Times New Roman"/>
          <w:b/>
          <w:color w:val="000000" w:themeColor="text1"/>
          <w:sz w:val="22"/>
          <w:szCs w:val="22"/>
        </w:rPr>
        <w:t>1. Tên công trình</w:t>
      </w:r>
      <w:r w:rsidRPr="00B3087A">
        <w:rPr>
          <w:rFonts w:ascii="Times New Roman" w:hAnsi="Times New Roman"/>
          <w:color w:val="000000" w:themeColor="text1"/>
          <w:sz w:val="22"/>
          <w:szCs w:val="22"/>
        </w:rPr>
        <w:t>:</w:t>
      </w:r>
      <w:r w:rsidR="00F922E2" w:rsidRPr="00B3087A">
        <w:rPr>
          <w:rFonts w:ascii="Times New Roman" w:hAnsi="Times New Roman"/>
          <w:color w:val="000000" w:themeColor="text1"/>
          <w:sz w:val="22"/>
          <w:szCs w:val="22"/>
          <w:lang w:val="vi-VN"/>
        </w:rPr>
        <w:t xml:space="preserve"> </w:t>
      </w:r>
      <w:r w:rsidR="00476C40" w:rsidRPr="00B3087A">
        <w:rPr>
          <w:rFonts w:ascii="Times New Roman" w:hAnsi="Times New Roman"/>
          <w:color w:val="000000" w:themeColor="text1"/>
          <w:sz w:val="22"/>
          <w:szCs w:val="22"/>
          <w:lang w:val="vi-VN"/>
        </w:rPr>
        <w:t>Hạ tầng kỹ thuật</w:t>
      </w:r>
      <w:r w:rsidR="00350A62" w:rsidRPr="00B3087A">
        <w:rPr>
          <w:rFonts w:ascii="Times New Roman" w:hAnsi="Times New Roman"/>
          <w:color w:val="000000" w:themeColor="text1"/>
          <w:sz w:val="22"/>
          <w:szCs w:val="22"/>
          <w:lang w:val="vi-VN"/>
        </w:rPr>
        <w:t xml:space="preserve"> </w:t>
      </w:r>
      <w:r w:rsidR="00DE3EF3" w:rsidRPr="00B3087A">
        <w:rPr>
          <w:rFonts w:ascii="Times New Roman" w:hAnsi="Times New Roman"/>
          <w:color w:val="000000" w:themeColor="text1"/>
          <w:sz w:val="22"/>
          <w:szCs w:val="22"/>
          <w:lang w:val="vi-VN"/>
        </w:rPr>
        <w:t xml:space="preserve">của </w:t>
      </w:r>
      <w:r w:rsidR="00350A62" w:rsidRPr="00B3087A">
        <w:rPr>
          <w:rFonts w:ascii="Times New Roman" w:hAnsi="Times New Roman"/>
          <w:color w:val="000000" w:themeColor="text1"/>
          <w:sz w:val="22"/>
          <w:szCs w:val="22"/>
          <w:lang w:val="vi-VN"/>
        </w:rPr>
        <w:t xml:space="preserve">khu </w:t>
      </w:r>
      <w:r w:rsidR="00D61C8F" w:rsidRPr="00B3087A">
        <w:rPr>
          <w:rFonts w:ascii="Times New Roman" w:hAnsi="Times New Roman"/>
          <w:color w:val="000000" w:themeColor="text1"/>
          <w:sz w:val="22"/>
          <w:szCs w:val="22"/>
          <w:lang w:val="vi-VN"/>
        </w:rPr>
        <w:t xml:space="preserve">đô </w:t>
      </w:r>
      <w:r w:rsidR="00297804" w:rsidRPr="00B3087A">
        <w:rPr>
          <w:rFonts w:ascii="Times New Roman" w:hAnsi="Times New Roman"/>
          <w:color w:val="000000" w:themeColor="text1"/>
          <w:sz w:val="22"/>
          <w:szCs w:val="22"/>
          <w:lang w:val="vi-VN"/>
        </w:rPr>
        <w:t>thị</w:t>
      </w:r>
      <w:r w:rsidR="005C7F16">
        <w:rPr>
          <w:rFonts w:ascii="Times New Roman" w:hAnsi="Times New Roman"/>
          <w:color w:val="000000" w:themeColor="text1"/>
          <w:sz w:val="22"/>
          <w:szCs w:val="22"/>
        </w:rPr>
        <w:t>,</w:t>
      </w:r>
      <w:r w:rsidR="00D61C8F" w:rsidRPr="00B3087A">
        <w:rPr>
          <w:rFonts w:ascii="Times New Roman" w:hAnsi="Times New Roman"/>
          <w:color w:val="000000" w:themeColor="text1"/>
          <w:sz w:val="22"/>
          <w:szCs w:val="22"/>
          <w:lang w:val="vi-VN"/>
        </w:rPr>
        <w:t xml:space="preserve"> khu nhà </w:t>
      </w:r>
      <w:r w:rsidR="0021770C" w:rsidRPr="00B3087A">
        <w:rPr>
          <w:rFonts w:ascii="Times New Roman" w:hAnsi="Times New Roman"/>
          <w:color w:val="000000" w:themeColor="text1"/>
          <w:sz w:val="22"/>
          <w:szCs w:val="22"/>
          <w:lang w:val="vi-VN"/>
        </w:rPr>
        <w:t>ở</w:t>
      </w:r>
      <w:r w:rsidR="00D61C8F" w:rsidRPr="00B3087A">
        <w:rPr>
          <w:rFonts w:ascii="Times New Roman" w:hAnsi="Times New Roman"/>
          <w:color w:val="000000" w:themeColor="text1"/>
          <w:sz w:val="22"/>
          <w:szCs w:val="22"/>
          <w:lang w:val="vi-VN"/>
        </w:rPr>
        <w:t xml:space="preserve">, khu công nghiệp, cụm công nghiệp, khu du lịch, khu nghiên cứu, đao tạo khu thể dục, thể thao </w:t>
      </w:r>
      <w:r w:rsidRPr="00B3087A">
        <w:rPr>
          <w:rFonts w:ascii="Times New Roman" w:hAnsi="Times New Roman"/>
          <w:color w:val="000000" w:themeColor="text1"/>
          <w:sz w:val="22"/>
          <w:szCs w:val="22"/>
        </w:rPr>
        <w:tab/>
      </w:r>
    </w:p>
    <w:p w14:paraId="477E3B77" w14:textId="77777777" w:rsidR="0009621D" w:rsidRPr="00B3087A" w:rsidRDefault="0009621D" w:rsidP="00B3087A">
      <w:pPr>
        <w:tabs>
          <w:tab w:val="left" w:pos="9922"/>
        </w:tabs>
        <w:ind w:left="567"/>
        <w:rPr>
          <w:rFonts w:ascii="Times New Roman" w:hAnsi="Times New Roman"/>
          <w:b/>
          <w:color w:val="000000" w:themeColor="text1"/>
          <w:sz w:val="22"/>
          <w:szCs w:val="22"/>
        </w:rPr>
      </w:pPr>
      <w:r w:rsidRPr="00B3087A">
        <w:rPr>
          <w:rFonts w:ascii="Times New Roman" w:hAnsi="Times New Roman"/>
          <w:b/>
          <w:color w:val="000000" w:themeColor="text1"/>
          <w:sz w:val="22"/>
          <w:szCs w:val="22"/>
        </w:rPr>
        <w:t>2. Địa điểm xây dựng:</w:t>
      </w:r>
      <w:r w:rsidRPr="00B3087A">
        <w:rPr>
          <w:rFonts w:ascii="Times New Roman" w:hAnsi="Times New Roman"/>
          <w:b/>
          <w:color w:val="000000" w:themeColor="text1"/>
          <w:sz w:val="22"/>
          <w:szCs w:val="22"/>
        </w:rPr>
        <w:tab/>
      </w:r>
    </w:p>
    <w:p w14:paraId="330B375F" w14:textId="77777777" w:rsidR="00377063" w:rsidRPr="00B3087A" w:rsidRDefault="0009621D" w:rsidP="00B3087A">
      <w:pPr>
        <w:tabs>
          <w:tab w:val="left" w:pos="9922"/>
        </w:tabs>
        <w:ind w:left="567"/>
        <w:rPr>
          <w:rFonts w:ascii="Times New Roman" w:hAnsi="Times New Roman"/>
          <w:b/>
          <w:color w:val="000000" w:themeColor="text1"/>
          <w:sz w:val="22"/>
          <w:szCs w:val="22"/>
        </w:rPr>
      </w:pPr>
      <w:r w:rsidRPr="00B3087A">
        <w:rPr>
          <w:rFonts w:ascii="Times New Roman" w:hAnsi="Times New Roman"/>
          <w:b/>
          <w:color w:val="000000" w:themeColor="text1"/>
          <w:sz w:val="22"/>
          <w:szCs w:val="22"/>
        </w:rPr>
        <w:t>3. Chủ đầu tư:</w:t>
      </w:r>
    </w:p>
    <w:p w14:paraId="50BC106F" w14:textId="50580DE8" w:rsidR="0009621D" w:rsidRPr="00B3087A" w:rsidRDefault="00377063" w:rsidP="00B3087A">
      <w:pPr>
        <w:tabs>
          <w:tab w:val="left" w:pos="9922"/>
        </w:tabs>
        <w:ind w:left="567"/>
        <w:rPr>
          <w:rFonts w:ascii="Times New Roman" w:hAnsi="Times New Roman"/>
          <w:b/>
          <w:color w:val="000000" w:themeColor="text1"/>
          <w:sz w:val="22"/>
          <w:szCs w:val="22"/>
        </w:rPr>
      </w:pPr>
      <w:r w:rsidRPr="00B3087A">
        <w:rPr>
          <w:rFonts w:ascii="Times New Roman" w:hAnsi="Times New Roman"/>
          <w:b/>
          <w:color w:val="000000" w:themeColor="text1"/>
          <w:sz w:val="22"/>
          <w:szCs w:val="22"/>
        </w:rPr>
        <w:t>4. Địa chỉ của đại diện nhà đầu tư:</w:t>
      </w:r>
      <w:r w:rsidR="0009621D" w:rsidRPr="00B3087A">
        <w:rPr>
          <w:rFonts w:ascii="Times New Roman" w:hAnsi="Times New Roman"/>
          <w:b/>
          <w:color w:val="000000" w:themeColor="text1"/>
          <w:sz w:val="22"/>
          <w:szCs w:val="22"/>
        </w:rPr>
        <w:tab/>
      </w:r>
    </w:p>
    <w:p w14:paraId="59CF41BF" w14:textId="6F1163D0" w:rsidR="0009621D" w:rsidRPr="00B3087A" w:rsidRDefault="00A04685" w:rsidP="00B3087A">
      <w:pPr>
        <w:tabs>
          <w:tab w:val="left" w:pos="9922"/>
        </w:tabs>
        <w:ind w:left="567"/>
        <w:rPr>
          <w:rFonts w:ascii="Times New Roman" w:hAnsi="Times New Roman"/>
          <w:b/>
          <w:color w:val="000000" w:themeColor="text1"/>
          <w:sz w:val="22"/>
          <w:szCs w:val="22"/>
        </w:rPr>
      </w:pPr>
      <w:r w:rsidRPr="00B3087A">
        <w:rPr>
          <w:rFonts w:ascii="Times New Roman" w:hAnsi="Times New Roman"/>
          <w:b/>
          <w:color w:val="000000" w:themeColor="text1"/>
          <w:sz w:val="22"/>
          <w:szCs w:val="22"/>
        </w:rPr>
        <w:t>5</w:t>
      </w:r>
      <w:r w:rsidR="0009621D" w:rsidRPr="00B3087A">
        <w:rPr>
          <w:rFonts w:ascii="Times New Roman" w:hAnsi="Times New Roman"/>
          <w:b/>
          <w:color w:val="000000" w:themeColor="text1"/>
          <w:sz w:val="22"/>
          <w:szCs w:val="22"/>
        </w:rPr>
        <w:t xml:space="preserve">. </w:t>
      </w:r>
      <w:r w:rsidR="00EC45DC" w:rsidRPr="00B3087A">
        <w:rPr>
          <w:rFonts w:ascii="Times New Roman" w:hAnsi="Times New Roman"/>
          <w:b/>
          <w:color w:val="000000" w:themeColor="text1"/>
          <w:sz w:val="22"/>
          <w:szCs w:val="22"/>
        </w:rPr>
        <w:t>Đơn vị tư vấn thiết kế</w:t>
      </w:r>
      <w:r w:rsidR="0009621D" w:rsidRPr="00B3087A">
        <w:rPr>
          <w:rFonts w:ascii="Times New Roman" w:hAnsi="Times New Roman"/>
          <w:b/>
          <w:color w:val="000000" w:themeColor="text1"/>
          <w:sz w:val="22"/>
          <w:szCs w:val="22"/>
        </w:rPr>
        <w:t>:</w:t>
      </w:r>
      <w:r w:rsidR="0009621D" w:rsidRPr="00B3087A">
        <w:rPr>
          <w:rFonts w:ascii="Times New Roman" w:hAnsi="Times New Roman"/>
          <w:b/>
          <w:color w:val="000000" w:themeColor="text1"/>
          <w:sz w:val="22"/>
          <w:szCs w:val="22"/>
        </w:rPr>
        <w:tab/>
      </w:r>
    </w:p>
    <w:p w14:paraId="7F1A2AE7" w14:textId="38E7084B" w:rsidR="0009621D" w:rsidRPr="00B3087A" w:rsidRDefault="00A04685" w:rsidP="00B3087A">
      <w:pPr>
        <w:tabs>
          <w:tab w:val="left" w:pos="9922"/>
        </w:tabs>
        <w:ind w:left="567"/>
        <w:rPr>
          <w:rFonts w:ascii="Times New Roman" w:hAnsi="Times New Roman"/>
          <w:b/>
          <w:color w:val="000000" w:themeColor="text1"/>
          <w:sz w:val="22"/>
          <w:szCs w:val="22"/>
        </w:rPr>
      </w:pPr>
      <w:r w:rsidRPr="00B3087A">
        <w:rPr>
          <w:rFonts w:ascii="Times New Roman" w:hAnsi="Times New Roman"/>
          <w:b/>
          <w:color w:val="000000" w:themeColor="text1"/>
          <w:sz w:val="22"/>
          <w:szCs w:val="22"/>
        </w:rPr>
        <w:t>6</w:t>
      </w:r>
      <w:r w:rsidR="0009621D" w:rsidRPr="00B3087A">
        <w:rPr>
          <w:rFonts w:ascii="Times New Roman" w:hAnsi="Times New Roman"/>
          <w:b/>
          <w:color w:val="000000" w:themeColor="text1"/>
          <w:sz w:val="22"/>
          <w:szCs w:val="22"/>
        </w:rPr>
        <w:t xml:space="preserve">. Cán bộ </w:t>
      </w:r>
      <w:r w:rsidR="00476C40" w:rsidRPr="00B3087A">
        <w:rPr>
          <w:rFonts w:ascii="Times New Roman" w:hAnsi="Times New Roman"/>
          <w:b/>
          <w:color w:val="000000" w:themeColor="text1"/>
          <w:sz w:val="22"/>
          <w:szCs w:val="22"/>
        </w:rPr>
        <w:t>thẩm định</w:t>
      </w:r>
      <w:r w:rsidR="0009621D" w:rsidRPr="00B3087A">
        <w:rPr>
          <w:rFonts w:ascii="Times New Roman" w:hAnsi="Times New Roman"/>
          <w:b/>
          <w:color w:val="000000" w:themeColor="text1"/>
          <w:sz w:val="22"/>
          <w:szCs w:val="22"/>
        </w:rPr>
        <w:t>:</w:t>
      </w:r>
      <w:r w:rsidR="0009621D" w:rsidRPr="00B3087A">
        <w:rPr>
          <w:rFonts w:ascii="Times New Roman" w:hAnsi="Times New Roman"/>
          <w:b/>
          <w:color w:val="000000" w:themeColor="text1"/>
          <w:sz w:val="22"/>
          <w:szCs w:val="22"/>
        </w:rPr>
        <w:tab/>
      </w:r>
      <w:r w:rsidR="00504FCA" w:rsidRPr="00B3087A">
        <w:rPr>
          <w:rFonts w:ascii="Times New Roman" w:hAnsi="Times New Roman"/>
          <w:b/>
          <w:color w:val="000000" w:themeColor="text1"/>
          <w:sz w:val="22"/>
          <w:szCs w:val="22"/>
        </w:rPr>
        <w:t xml:space="preserve">  </w:t>
      </w:r>
    </w:p>
    <w:p w14:paraId="29ECDD0D" w14:textId="1B6BCF75" w:rsidR="0009621D" w:rsidRPr="00B3087A" w:rsidRDefault="00A04685" w:rsidP="00B3087A">
      <w:pPr>
        <w:tabs>
          <w:tab w:val="left" w:pos="9922"/>
        </w:tabs>
        <w:ind w:left="567"/>
        <w:rPr>
          <w:rFonts w:ascii="Times New Roman" w:hAnsi="Times New Roman"/>
          <w:b/>
          <w:color w:val="000000" w:themeColor="text1"/>
          <w:sz w:val="22"/>
          <w:szCs w:val="22"/>
        </w:rPr>
      </w:pPr>
      <w:r w:rsidRPr="00B3087A">
        <w:rPr>
          <w:rFonts w:ascii="Times New Roman" w:hAnsi="Times New Roman"/>
          <w:b/>
          <w:color w:val="000000" w:themeColor="text1"/>
          <w:sz w:val="22"/>
          <w:szCs w:val="22"/>
        </w:rPr>
        <w:t>7</w:t>
      </w:r>
      <w:r w:rsidR="0009621D" w:rsidRPr="00B3087A">
        <w:rPr>
          <w:rFonts w:ascii="Times New Roman" w:hAnsi="Times New Roman"/>
          <w:b/>
          <w:color w:val="000000" w:themeColor="text1"/>
          <w:sz w:val="22"/>
          <w:szCs w:val="22"/>
        </w:rPr>
        <w:t xml:space="preserve">. </w:t>
      </w:r>
      <w:r w:rsidR="00396F91" w:rsidRPr="00B3087A">
        <w:rPr>
          <w:rFonts w:ascii="Times New Roman" w:hAnsi="Times New Roman"/>
          <w:b/>
          <w:color w:val="000000" w:themeColor="text1"/>
          <w:sz w:val="22"/>
          <w:szCs w:val="22"/>
        </w:rPr>
        <w:t>Tiêu chuẩn, quy chuẩn đề nghị áp dụng thiết kế cho công trình</w:t>
      </w:r>
    </w:p>
    <w:p w14:paraId="76A4B8F5" w14:textId="7BFA87D1" w:rsidR="00435F97" w:rsidRPr="00B3087A" w:rsidRDefault="00CA7F83" w:rsidP="00B3087A">
      <w:pPr>
        <w:ind w:left="567"/>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 QCVN 10:2025/BCA Quy chuẩn kỹ thuật quốc gia </w:t>
      </w:r>
      <w:r w:rsidR="0013747E" w:rsidRPr="00B3087A">
        <w:rPr>
          <w:rFonts w:ascii="Times New Roman" w:hAnsi="Times New Roman"/>
          <w:color w:val="000000" w:themeColor="text1"/>
          <w:sz w:val="22"/>
          <w:szCs w:val="22"/>
        </w:rPr>
        <w:t xml:space="preserve">về trang bị, bố trí </w:t>
      </w:r>
      <w:r w:rsidR="00DA2C70" w:rsidRPr="00B3087A">
        <w:rPr>
          <w:rFonts w:ascii="Times New Roman" w:hAnsi="Times New Roman"/>
          <w:color w:val="000000" w:themeColor="text1"/>
          <w:sz w:val="22"/>
          <w:szCs w:val="22"/>
        </w:rPr>
        <w:t xml:space="preserve">phương tiện phòng cháy, chữa cháy, cứu nạn, cứu hộ cho nhà và công trình; </w:t>
      </w:r>
    </w:p>
    <w:p w14:paraId="418340AF" w14:textId="20E13D54" w:rsidR="00E73DE2" w:rsidRPr="00B3087A" w:rsidRDefault="006F65AA" w:rsidP="00B3087A">
      <w:pPr>
        <w:ind w:left="567"/>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TCVN 6379:</w:t>
      </w:r>
      <w:r w:rsidR="00920570" w:rsidRPr="00B3087A">
        <w:rPr>
          <w:rFonts w:ascii="Times New Roman" w:hAnsi="Times New Roman"/>
          <w:color w:val="000000" w:themeColor="text1"/>
          <w:sz w:val="22"/>
          <w:szCs w:val="22"/>
        </w:rPr>
        <w:t>2024</w:t>
      </w:r>
      <w:r w:rsidRPr="00B3087A">
        <w:rPr>
          <w:rFonts w:ascii="Times New Roman" w:hAnsi="Times New Roman"/>
          <w:color w:val="000000" w:themeColor="text1"/>
          <w:sz w:val="22"/>
          <w:szCs w:val="22"/>
        </w:rPr>
        <w:t xml:space="preserve"> Thiết bị chữa cháy - Trụ nước chữa cháy;</w:t>
      </w:r>
    </w:p>
    <w:p w14:paraId="5734FF4D" w14:textId="77777777" w:rsidR="00B94F3E" w:rsidRPr="00B3087A" w:rsidRDefault="00A04685" w:rsidP="00B3087A">
      <w:pPr>
        <w:ind w:left="567"/>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Lưu ý: </w:t>
      </w:r>
    </w:p>
    <w:p w14:paraId="100713C4" w14:textId="77777777" w:rsidR="00F01763" w:rsidRPr="00F01763" w:rsidRDefault="00F01763" w:rsidP="00F01763">
      <w:pPr>
        <w:ind w:left="567"/>
        <w:jc w:val="both"/>
        <w:rPr>
          <w:rFonts w:ascii="Times New Roman" w:hAnsi="Times New Roman"/>
          <w:i/>
          <w:iCs/>
          <w:color w:val="000000" w:themeColor="text1"/>
          <w:sz w:val="22"/>
          <w:szCs w:val="22"/>
          <w:lang w:val="vi-VN"/>
        </w:rPr>
      </w:pPr>
      <w:r w:rsidRPr="00F01763">
        <w:rPr>
          <w:rFonts w:ascii="Times New Roman" w:hAnsi="Times New Roman"/>
          <w:i/>
          <w:iCs/>
          <w:color w:val="000000" w:themeColor="text1"/>
          <w:sz w:val="22"/>
          <w:szCs w:val="22"/>
          <w:lang w:val="vi-VN"/>
        </w:rPr>
        <w:t xml:space="preserve">+ Chỉ liệt kê các tiêu chuẩn, quy chuẩn </w:t>
      </w:r>
      <w:r w:rsidRPr="00F01763">
        <w:rPr>
          <w:rFonts w:ascii="Times New Roman" w:hAnsi="Times New Roman" w:hint="eastAsia"/>
          <w:i/>
          <w:iCs/>
          <w:color w:val="000000" w:themeColor="text1"/>
          <w:sz w:val="22"/>
          <w:szCs w:val="22"/>
          <w:lang w:val="vi-VN"/>
        </w:rPr>
        <w:t>đư</w:t>
      </w:r>
      <w:r w:rsidRPr="00F01763">
        <w:rPr>
          <w:rFonts w:ascii="Times New Roman" w:hAnsi="Times New Roman"/>
          <w:i/>
          <w:iCs/>
          <w:color w:val="000000" w:themeColor="text1"/>
          <w:sz w:val="22"/>
          <w:szCs w:val="22"/>
          <w:lang w:val="vi-VN"/>
        </w:rPr>
        <w:t xml:space="preserve">ợc áp dụng </w:t>
      </w:r>
      <w:r w:rsidRPr="00F01763">
        <w:rPr>
          <w:rFonts w:ascii="Times New Roman" w:hAnsi="Times New Roman" w:hint="eastAsia"/>
          <w:i/>
          <w:iCs/>
          <w:color w:val="000000" w:themeColor="text1"/>
          <w:sz w:val="22"/>
          <w:szCs w:val="22"/>
          <w:lang w:val="vi-VN"/>
        </w:rPr>
        <w:t>đ</w:t>
      </w:r>
      <w:r w:rsidRPr="00F01763">
        <w:rPr>
          <w:rFonts w:ascii="Times New Roman" w:hAnsi="Times New Roman"/>
          <w:i/>
          <w:iCs/>
          <w:color w:val="000000" w:themeColor="text1"/>
          <w:sz w:val="22"/>
          <w:szCs w:val="22"/>
          <w:lang w:val="vi-VN"/>
        </w:rPr>
        <w:t xml:space="preserve">ể thiết kế về PCCC cho công trình. </w:t>
      </w:r>
    </w:p>
    <w:p w14:paraId="6D032FC2" w14:textId="77777777" w:rsidR="00F01763" w:rsidRDefault="00F01763" w:rsidP="00F01763">
      <w:pPr>
        <w:ind w:left="567"/>
        <w:jc w:val="both"/>
        <w:rPr>
          <w:rFonts w:ascii="Times New Roman" w:hAnsi="Times New Roman"/>
          <w:i/>
          <w:iCs/>
          <w:color w:val="000000" w:themeColor="text1"/>
          <w:sz w:val="22"/>
          <w:szCs w:val="22"/>
        </w:rPr>
      </w:pPr>
      <w:r w:rsidRPr="00F01763">
        <w:rPr>
          <w:rFonts w:ascii="Times New Roman" w:hAnsi="Times New Roman"/>
          <w:i/>
          <w:iCs/>
          <w:color w:val="000000" w:themeColor="text1"/>
          <w:sz w:val="22"/>
          <w:szCs w:val="22"/>
          <w:lang w:val="vi-VN"/>
        </w:rPr>
        <w:t xml:space="preserve">+ Liệt kê bổ sung các tiêu chuẩn, quy chuẩn </w:t>
      </w:r>
      <w:r w:rsidRPr="00F01763">
        <w:rPr>
          <w:rFonts w:ascii="Times New Roman" w:hAnsi="Times New Roman" w:hint="eastAsia"/>
          <w:i/>
          <w:iCs/>
          <w:color w:val="000000" w:themeColor="text1"/>
          <w:sz w:val="22"/>
          <w:szCs w:val="22"/>
          <w:lang w:val="vi-VN"/>
        </w:rPr>
        <w:t>đư</w:t>
      </w:r>
      <w:r w:rsidRPr="00F01763">
        <w:rPr>
          <w:rFonts w:ascii="Times New Roman" w:hAnsi="Times New Roman"/>
          <w:i/>
          <w:iCs/>
          <w:color w:val="000000" w:themeColor="text1"/>
          <w:sz w:val="22"/>
          <w:szCs w:val="22"/>
          <w:lang w:val="vi-VN"/>
        </w:rPr>
        <w:t xml:space="preserve">ợc áp dụng </w:t>
      </w:r>
      <w:r w:rsidRPr="00F01763">
        <w:rPr>
          <w:rFonts w:ascii="Times New Roman" w:hAnsi="Times New Roman" w:hint="eastAsia"/>
          <w:i/>
          <w:iCs/>
          <w:color w:val="000000" w:themeColor="text1"/>
          <w:sz w:val="22"/>
          <w:szCs w:val="22"/>
          <w:lang w:val="vi-VN"/>
        </w:rPr>
        <w:t>đ</w:t>
      </w:r>
      <w:r w:rsidRPr="00F01763">
        <w:rPr>
          <w:rFonts w:ascii="Times New Roman" w:hAnsi="Times New Roman"/>
          <w:i/>
          <w:iCs/>
          <w:color w:val="000000" w:themeColor="text1"/>
          <w:sz w:val="22"/>
          <w:szCs w:val="22"/>
          <w:lang w:val="vi-VN"/>
        </w:rPr>
        <w:t>ể thiết kế về PCCC cho công trình (nếu có).</w:t>
      </w:r>
    </w:p>
    <w:p w14:paraId="01402FE9" w14:textId="017C3D1F" w:rsidR="004C7C8A" w:rsidRPr="00627C82" w:rsidRDefault="004C7C8A" w:rsidP="00F01763">
      <w:pPr>
        <w:ind w:left="567"/>
        <w:jc w:val="both"/>
        <w:rPr>
          <w:rFonts w:ascii="Times New Roman" w:hAnsi="Times New Roman"/>
          <w:i/>
          <w:iCs/>
          <w:color w:val="000000" w:themeColor="text1"/>
          <w:sz w:val="22"/>
          <w:szCs w:val="22"/>
          <w:lang w:val="vi-VN"/>
        </w:rPr>
      </w:pPr>
      <w:bookmarkStart w:id="2" w:name="_Hlk217744025"/>
      <w:r w:rsidRPr="00B3087A">
        <w:rPr>
          <w:rFonts w:ascii="Times New Roman" w:hAnsi="Times New Roman"/>
          <w:i/>
          <w:iCs/>
          <w:color w:val="000000" w:themeColor="text1"/>
          <w:sz w:val="22"/>
          <w:szCs w:val="22"/>
          <w:lang w:val="vi-VN"/>
        </w:rPr>
        <w:t>+</w:t>
      </w:r>
      <w:r w:rsidR="00907E3D">
        <w:rPr>
          <w:rFonts w:ascii="Times New Roman" w:hAnsi="Times New Roman"/>
          <w:i/>
          <w:iCs/>
          <w:color w:val="000000" w:themeColor="text1"/>
          <w:sz w:val="22"/>
          <w:szCs w:val="22"/>
        </w:rPr>
        <w:t xml:space="preserve"> </w:t>
      </w:r>
      <w:r w:rsidRPr="00B3087A">
        <w:rPr>
          <w:rFonts w:ascii="Times New Roman" w:hAnsi="Times New Roman"/>
          <w:i/>
          <w:iCs/>
          <w:color w:val="000000" w:themeColor="text1"/>
          <w:sz w:val="22"/>
          <w:szCs w:val="22"/>
          <w:lang w:val="vi-VN"/>
        </w:rPr>
        <w:t>Trường hợp thuộc diện phải trang bị phương tiện chữa cháy cơ giới thì bổ sung thêm Thông tư 36/2025/TT-BCA quy định chi tiết một số điều của Luật PCCC và CNCH và Nghị định số 105/2025/NĐ-</w:t>
      </w:r>
      <w:r w:rsidR="00DA23F3" w:rsidRPr="00B3087A">
        <w:rPr>
          <w:rFonts w:ascii="Times New Roman" w:hAnsi="Times New Roman"/>
          <w:i/>
          <w:iCs/>
          <w:color w:val="000000" w:themeColor="text1"/>
          <w:sz w:val="22"/>
          <w:szCs w:val="22"/>
          <w:lang w:val="vi-VN"/>
        </w:rPr>
        <w:t>CP,</w:t>
      </w:r>
      <w:r w:rsidR="00DA23F3" w:rsidRPr="00627C82">
        <w:rPr>
          <w:rFonts w:ascii="Times New Roman" w:hAnsi="Times New Roman"/>
          <w:i/>
          <w:iCs/>
          <w:color w:val="000000" w:themeColor="text1"/>
          <w:sz w:val="22"/>
          <w:szCs w:val="22"/>
          <w:lang w:val="vi-VN"/>
        </w:rPr>
        <w:t xml:space="preserve"> TCVN 13316:2021 (tất cả các phần) Phòng cháy chữa cháy – Xe ô tô chữa cháy.</w:t>
      </w:r>
    </w:p>
    <w:bookmarkEnd w:id="2"/>
    <w:p w14:paraId="64D7721B" w14:textId="3B939C7C" w:rsidR="00053B1B" w:rsidRPr="00265D9B" w:rsidRDefault="00C1234F" w:rsidP="00053B1B">
      <w:pPr>
        <w:ind w:left="567"/>
        <w:jc w:val="both"/>
        <w:rPr>
          <w:rFonts w:ascii="Times New Roman" w:hAnsi="Times New Roman"/>
          <w:i/>
          <w:iCs/>
          <w:color w:val="000000" w:themeColor="text1"/>
          <w:sz w:val="22"/>
          <w:szCs w:val="22"/>
        </w:rPr>
      </w:pPr>
      <w:r w:rsidRPr="00B3087A">
        <w:rPr>
          <w:rFonts w:ascii="Times New Roman" w:hAnsi="Times New Roman"/>
          <w:i/>
          <w:iCs/>
          <w:color w:val="000000" w:themeColor="text1"/>
          <w:sz w:val="22"/>
          <w:szCs w:val="22"/>
          <w:lang w:val="vi-VN"/>
        </w:rPr>
        <w:t>+ Khi đối chiếu các yêu cầu kỹ thuật đối với mạng đường ống cấp nước chữa cháy</w:t>
      </w:r>
      <w:r w:rsidR="00AB4FA3">
        <w:rPr>
          <w:rFonts w:ascii="Times New Roman" w:hAnsi="Times New Roman"/>
          <w:i/>
          <w:iCs/>
          <w:color w:val="000000" w:themeColor="text1"/>
          <w:sz w:val="22"/>
          <w:szCs w:val="22"/>
        </w:rPr>
        <w:t xml:space="preserve"> kết hợp cấp nước sinh hoạt, sản xuất</w:t>
      </w:r>
      <w:r w:rsidRPr="00B3087A">
        <w:rPr>
          <w:rFonts w:ascii="Times New Roman" w:hAnsi="Times New Roman"/>
          <w:i/>
          <w:iCs/>
          <w:color w:val="000000" w:themeColor="text1"/>
          <w:sz w:val="22"/>
          <w:szCs w:val="22"/>
          <w:lang w:val="vi-VN"/>
        </w:rPr>
        <w:t xml:space="preserve"> </w:t>
      </w:r>
      <w:r w:rsidR="00AB4FA3">
        <w:rPr>
          <w:rFonts w:ascii="Times New Roman" w:hAnsi="Times New Roman"/>
          <w:i/>
          <w:iCs/>
          <w:color w:val="000000" w:themeColor="text1"/>
          <w:sz w:val="22"/>
          <w:szCs w:val="22"/>
        </w:rPr>
        <w:t xml:space="preserve">trường hợp Chủ đầu tư lựa chọn áp dụng </w:t>
      </w:r>
      <w:r w:rsidR="00053B1B" w:rsidRPr="00053B1B">
        <w:rPr>
          <w:rFonts w:ascii="Times New Roman" w:hAnsi="Times New Roman"/>
          <w:i/>
          <w:iCs/>
          <w:color w:val="000000" w:themeColor="text1"/>
          <w:sz w:val="22"/>
          <w:szCs w:val="22"/>
          <w:lang w:val="vi-VN"/>
        </w:rPr>
        <w:t>TCVN 13606:2023</w:t>
      </w:r>
      <w:r w:rsidR="00265D9B">
        <w:rPr>
          <w:rFonts w:ascii="Times New Roman" w:hAnsi="Times New Roman"/>
          <w:i/>
          <w:iCs/>
          <w:color w:val="000000" w:themeColor="text1"/>
          <w:sz w:val="22"/>
          <w:szCs w:val="22"/>
        </w:rPr>
        <w:t xml:space="preserve"> </w:t>
      </w:r>
      <w:r w:rsidR="008D5F2A">
        <w:rPr>
          <w:rFonts w:ascii="Times New Roman" w:hAnsi="Times New Roman"/>
          <w:i/>
          <w:iCs/>
          <w:color w:val="000000" w:themeColor="text1"/>
          <w:sz w:val="22"/>
          <w:szCs w:val="22"/>
        </w:rPr>
        <w:t>“</w:t>
      </w:r>
      <w:r w:rsidR="00265D9B">
        <w:rPr>
          <w:rFonts w:ascii="Times New Roman" w:hAnsi="Times New Roman"/>
          <w:i/>
          <w:iCs/>
          <w:color w:val="000000" w:themeColor="text1"/>
          <w:sz w:val="22"/>
          <w:szCs w:val="22"/>
        </w:rPr>
        <w:t>Cấp nước</w:t>
      </w:r>
      <w:r w:rsidR="00D314DB">
        <w:rPr>
          <w:rFonts w:ascii="Times New Roman" w:hAnsi="Times New Roman"/>
          <w:i/>
          <w:iCs/>
          <w:color w:val="000000" w:themeColor="text1"/>
          <w:sz w:val="22"/>
          <w:szCs w:val="22"/>
        </w:rPr>
        <w:t xml:space="preserve"> – Mạng lưới đường ống và công trình yêu cầu thiết kế</w:t>
      </w:r>
      <w:r w:rsidR="008D5F2A">
        <w:rPr>
          <w:rFonts w:ascii="Times New Roman" w:hAnsi="Times New Roman"/>
          <w:i/>
          <w:iCs/>
          <w:color w:val="000000" w:themeColor="text1"/>
          <w:sz w:val="22"/>
          <w:szCs w:val="22"/>
        </w:rPr>
        <w:t>” thì bổ sung cho phù hợp</w:t>
      </w:r>
      <w:r w:rsidR="00AB4FA3">
        <w:rPr>
          <w:rFonts w:ascii="Times New Roman" w:hAnsi="Times New Roman"/>
          <w:i/>
          <w:iCs/>
          <w:color w:val="000000" w:themeColor="text1"/>
          <w:sz w:val="22"/>
          <w:szCs w:val="22"/>
        </w:rPr>
        <w:t>.</w:t>
      </w:r>
    </w:p>
    <w:p w14:paraId="20360DBC" w14:textId="1278725C" w:rsidR="0009621D" w:rsidRPr="00B3087A" w:rsidRDefault="00A04685"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bCs/>
          <w:color w:val="000000" w:themeColor="text1"/>
          <w:sz w:val="22"/>
          <w:szCs w:val="22"/>
          <w:lang w:val="vi-VN"/>
        </w:rPr>
        <w:t>8</w:t>
      </w:r>
      <w:r w:rsidR="0009621D" w:rsidRPr="00B3087A">
        <w:rPr>
          <w:rFonts w:ascii="Times New Roman" w:hAnsi="Times New Roman"/>
          <w:b/>
          <w:bCs/>
          <w:color w:val="000000" w:themeColor="text1"/>
          <w:sz w:val="22"/>
          <w:szCs w:val="22"/>
          <w:lang w:val="vi-VN"/>
        </w:rPr>
        <w:t>. Quy mô, sự phù hợp của các tiêu chuẩn, quy chuẩn, tài liệu kỹ thuật áp dụng để thiết kế và danh mục bản vẽ</w:t>
      </w:r>
    </w:p>
    <w:p w14:paraId="54B99925" w14:textId="481CBAF0" w:rsidR="0009621D" w:rsidRPr="00B3087A" w:rsidRDefault="005B7161"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bCs/>
          <w:color w:val="000000" w:themeColor="text1"/>
          <w:sz w:val="22"/>
          <w:szCs w:val="22"/>
          <w:lang w:val="vi-VN"/>
        </w:rPr>
        <w:t>8</w:t>
      </w:r>
      <w:r w:rsidR="0009621D" w:rsidRPr="00B3087A">
        <w:rPr>
          <w:rFonts w:ascii="Times New Roman" w:hAnsi="Times New Roman"/>
          <w:b/>
          <w:bCs/>
          <w:color w:val="000000" w:themeColor="text1"/>
          <w:sz w:val="22"/>
          <w:szCs w:val="22"/>
          <w:lang w:val="vi-VN"/>
        </w:rPr>
        <w:t xml:space="preserve">.1. Quy mô của công trình: </w:t>
      </w:r>
      <w:r w:rsidR="0009621D" w:rsidRPr="00B3087A">
        <w:rPr>
          <w:rFonts w:ascii="Times New Roman" w:hAnsi="Times New Roman"/>
          <w:i/>
          <w:iCs/>
          <w:color w:val="000000" w:themeColor="text1"/>
          <w:sz w:val="22"/>
          <w:szCs w:val="22"/>
          <w:lang w:val="vi-VN"/>
        </w:rPr>
        <w:t>…</w:t>
      </w:r>
    </w:p>
    <w:p w14:paraId="255F495E" w14:textId="0FAD5A80" w:rsidR="00AE2158" w:rsidRPr="000E6496" w:rsidRDefault="005B7161" w:rsidP="00B3087A">
      <w:pPr>
        <w:tabs>
          <w:tab w:val="left" w:pos="851"/>
          <w:tab w:val="right" w:pos="9356"/>
        </w:tabs>
        <w:ind w:firstLine="567"/>
        <w:jc w:val="both"/>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lang w:val="vi-VN"/>
        </w:rPr>
        <w:t>8</w:t>
      </w:r>
      <w:r w:rsidR="0009621D" w:rsidRPr="00B3087A">
        <w:rPr>
          <w:rFonts w:ascii="Times New Roman" w:hAnsi="Times New Roman"/>
          <w:b/>
          <w:bCs/>
          <w:color w:val="000000" w:themeColor="text1"/>
          <w:sz w:val="22"/>
          <w:szCs w:val="22"/>
          <w:lang w:val="vi-VN"/>
        </w:rPr>
        <w:t>.2. Sự phù hợp của các tiêu chuẩn, quy chuẩn áp dụng để thiết kế:</w:t>
      </w:r>
    </w:p>
    <w:p w14:paraId="40D778A2" w14:textId="2144C120" w:rsidR="0009621D" w:rsidRPr="00B3087A" w:rsidRDefault="005B7161"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bCs/>
          <w:color w:val="000000" w:themeColor="text1"/>
          <w:sz w:val="22"/>
          <w:szCs w:val="22"/>
          <w:lang w:val="vi-VN"/>
        </w:rPr>
        <w:t>8</w:t>
      </w:r>
      <w:r w:rsidR="0009621D" w:rsidRPr="00B3087A">
        <w:rPr>
          <w:rFonts w:ascii="Times New Roman" w:hAnsi="Times New Roman"/>
          <w:b/>
          <w:bCs/>
          <w:color w:val="000000" w:themeColor="text1"/>
          <w:sz w:val="22"/>
          <w:szCs w:val="22"/>
          <w:lang w:val="vi-VN"/>
        </w:rPr>
        <w:t xml:space="preserve">.3. Danh mục bản vẽ: </w:t>
      </w:r>
      <w:r w:rsidR="0009621D" w:rsidRPr="00B3087A">
        <w:rPr>
          <w:rFonts w:ascii="Times New Roman" w:hAnsi="Times New Roman"/>
          <w:i/>
          <w:iCs/>
          <w:color w:val="000000" w:themeColor="text1"/>
          <w:sz w:val="22"/>
          <w:szCs w:val="22"/>
          <w:lang w:val="vi-VN"/>
        </w:rPr>
        <w:t>Thống kê chi tiết danh mục bản vẽ thiết kế Chủ đầu tư gửi kèm</w:t>
      </w:r>
      <w:r w:rsidR="0009621D" w:rsidRPr="00B3087A">
        <w:rPr>
          <w:rFonts w:ascii="Times New Roman" w:hAnsi="Times New Roman"/>
          <w:color w:val="000000" w:themeColor="text1"/>
          <w:sz w:val="22"/>
          <w:szCs w:val="22"/>
          <w:lang w:val="vi-VN"/>
        </w:rPr>
        <w:t>.</w:t>
      </w:r>
    </w:p>
    <w:p w14:paraId="30DEDF01" w14:textId="5B9C5A67" w:rsidR="0009621D" w:rsidRPr="00B3087A" w:rsidRDefault="0009621D"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bCs/>
          <w:color w:val="000000" w:themeColor="text1"/>
          <w:sz w:val="22"/>
          <w:szCs w:val="22"/>
          <w:lang w:val="vi-VN"/>
        </w:rPr>
        <w:t xml:space="preserve">- </w:t>
      </w:r>
      <w:r w:rsidRPr="00B3087A">
        <w:rPr>
          <w:rFonts w:ascii="Times New Roman" w:hAnsi="Times New Roman"/>
          <w:color w:val="000000" w:themeColor="text1"/>
          <w:sz w:val="22"/>
          <w:szCs w:val="22"/>
          <w:lang w:val="vi-VN"/>
        </w:rPr>
        <w:t>Bản vẽ hệ thống chữa cháy: ……………………</w:t>
      </w:r>
    </w:p>
    <w:p w14:paraId="09D4BC06" w14:textId="3EBE230B" w:rsidR="0009621D" w:rsidRPr="00B3087A" w:rsidRDefault="0009621D"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bCs/>
          <w:color w:val="000000" w:themeColor="text1"/>
          <w:sz w:val="22"/>
          <w:szCs w:val="22"/>
          <w:lang w:val="vi-VN"/>
        </w:rPr>
        <w:t xml:space="preserve">- </w:t>
      </w:r>
      <w:r w:rsidRPr="00B3087A">
        <w:rPr>
          <w:rFonts w:ascii="Times New Roman" w:hAnsi="Times New Roman"/>
          <w:color w:val="000000" w:themeColor="text1"/>
          <w:sz w:val="22"/>
          <w:szCs w:val="22"/>
          <w:lang w:val="vi-VN"/>
        </w:rPr>
        <w:t xml:space="preserve">Bản vẽ </w:t>
      </w:r>
      <w:r w:rsidR="00CE7CF9" w:rsidRPr="00B3087A">
        <w:rPr>
          <w:rFonts w:ascii="Times New Roman" w:hAnsi="Times New Roman"/>
          <w:color w:val="000000" w:themeColor="text1"/>
          <w:sz w:val="22"/>
          <w:szCs w:val="22"/>
          <w:lang w:val="vi-VN"/>
        </w:rPr>
        <w:t xml:space="preserve">nhà, kho để phương tiện chữa cháy cơ giới </w:t>
      </w:r>
      <w:r w:rsidRPr="00B3087A">
        <w:rPr>
          <w:rFonts w:ascii="Times New Roman" w:hAnsi="Times New Roman"/>
          <w:i/>
          <w:iCs/>
          <w:color w:val="000000" w:themeColor="text1"/>
          <w:sz w:val="22"/>
          <w:szCs w:val="22"/>
          <w:lang w:val="vi-VN"/>
        </w:rPr>
        <w:t>(nếu có)</w:t>
      </w:r>
      <w:r w:rsidR="00244678" w:rsidRPr="00B3087A">
        <w:rPr>
          <w:rFonts w:ascii="Times New Roman" w:hAnsi="Times New Roman"/>
          <w:color w:val="000000" w:themeColor="text1"/>
          <w:sz w:val="22"/>
          <w:szCs w:val="22"/>
          <w:lang w:val="vi-VN"/>
        </w:rPr>
        <w:t>.............</w:t>
      </w:r>
    </w:p>
    <w:p w14:paraId="56AD9E70" w14:textId="416662EB" w:rsidR="00CE7CF9" w:rsidRPr="00B3087A" w:rsidRDefault="00CE7CF9"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Bản vẽ nguồn điện phục vụ PCCC (</w:t>
      </w:r>
      <w:r w:rsidRPr="00B3087A">
        <w:rPr>
          <w:rFonts w:ascii="Times New Roman" w:hAnsi="Times New Roman"/>
          <w:i/>
          <w:iCs/>
          <w:color w:val="000000" w:themeColor="text1"/>
          <w:sz w:val="22"/>
          <w:szCs w:val="22"/>
          <w:lang w:val="vi-VN"/>
        </w:rPr>
        <w:t>nếu có</w:t>
      </w:r>
      <w:r w:rsidRPr="00B3087A">
        <w:rPr>
          <w:rFonts w:ascii="Times New Roman" w:hAnsi="Times New Roman"/>
          <w:color w:val="000000" w:themeColor="text1"/>
          <w:sz w:val="22"/>
          <w:szCs w:val="22"/>
          <w:lang w:val="vi-VN"/>
        </w:rPr>
        <w:t>)</w:t>
      </w:r>
      <w:r w:rsidR="00C14CEC" w:rsidRPr="00B3087A">
        <w:rPr>
          <w:rFonts w:ascii="Times New Roman" w:hAnsi="Times New Roman"/>
          <w:color w:val="000000" w:themeColor="text1"/>
          <w:sz w:val="22"/>
          <w:szCs w:val="22"/>
          <w:lang w:val="vi-VN"/>
        </w:rPr>
        <w:t xml:space="preserve"> </w:t>
      </w:r>
      <w:r w:rsidRPr="00B3087A">
        <w:rPr>
          <w:rFonts w:ascii="Times New Roman" w:hAnsi="Times New Roman"/>
          <w:color w:val="000000" w:themeColor="text1"/>
          <w:sz w:val="22"/>
          <w:szCs w:val="22"/>
          <w:lang w:val="vi-VN"/>
        </w:rPr>
        <w:t xml:space="preserve">..... </w:t>
      </w:r>
    </w:p>
    <w:p w14:paraId="413DEF8C" w14:textId="77777777" w:rsidR="0009621D" w:rsidRPr="00B3087A" w:rsidRDefault="0009621D"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bCs/>
          <w:color w:val="000000" w:themeColor="text1"/>
          <w:sz w:val="22"/>
          <w:szCs w:val="22"/>
          <w:lang w:val="vi-VN"/>
        </w:rPr>
        <w:t xml:space="preserve">Kết luận: </w:t>
      </w:r>
      <w:r w:rsidRPr="00B3087A">
        <w:rPr>
          <w:rFonts w:ascii="Times New Roman" w:hAnsi="Times New Roman"/>
          <w:i/>
          <w:iCs/>
          <w:color w:val="000000" w:themeColor="text1"/>
          <w:sz w:val="22"/>
          <w:szCs w:val="22"/>
          <w:lang w:val="vi-VN"/>
        </w:rPr>
        <w:t>Đã bảo đảm đầy đủ để đối chiếu hay chưa. Trường hợp còn thiếu cần kiến nghị bổ sung bản vẽ thiết kế.</w:t>
      </w:r>
    </w:p>
    <w:p w14:paraId="001B9EA3" w14:textId="6B2BFE56" w:rsidR="0009621D" w:rsidRPr="00B3087A" w:rsidRDefault="005B7161" w:rsidP="00B3087A">
      <w:pPr>
        <w:tabs>
          <w:tab w:val="left" w:pos="851"/>
          <w:tab w:val="right" w:pos="9356"/>
        </w:tabs>
        <w:ind w:firstLine="567"/>
        <w:jc w:val="both"/>
        <w:rPr>
          <w:rFonts w:ascii="Times New Roman" w:hAnsi="Times New Roman"/>
          <w:color w:val="000000" w:themeColor="text1"/>
          <w:sz w:val="22"/>
          <w:szCs w:val="22"/>
          <w:lang w:val="vi-VN"/>
        </w:rPr>
      </w:pPr>
      <w:r w:rsidRPr="00B3087A">
        <w:rPr>
          <w:rFonts w:ascii="Times New Roman" w:hAnsi="Times New Roman"/>
          <w:b/>
          <w:color w:val="000000" w:themeColor="text1"/>
          <w:sz w:val="22"/>
          <w:szCs w:val="22"/>
          <w:lang w:val="vi-VN"/>
        </w:rPr>
        <w:t>9</w:t>
      </w:r>
      <w:r w:rsidR="0009621D" w:rsidRPr="00B3087A">
        <w:rPr>
          <w:rFonts w:ascii="Times New Roman" w:hAnsi="Times New Roman"/>
          <w:b/>
          <w:color w:val="000000" w:themeColor="text1"/>
          <w:sz w:val="22"/>
          <w:szCs w:val="22"/>
          <w:lang w:val="vi-VN"/>
        </w:rPr>
        <w:t>. Nội dung kiểm tra đối chiếu theo tiêu chuẩn quy định:</w:t>
      </w:r>
    </w:p>
    <w:p w14:paraId="1A2D33AE" w14:textId="12CB67C1" w:rsidR="009A5836" w:rsidRPr="00B3087A" w:rsidRDefault="009A5836" w:rsidP="00B3087A">
      <w:pPr>
        <w:ind w:firstLine="680"/>
        <w:jc w:val="right"/>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t xml:space="preserve">* Chú thích: </w:t>
      </w:r>
      <w:r w:rsidRPr="00B3087A">
        <w:rPr>
          <w:rFonts w:ascii="Times New Roman" w:hAnsi="Times New Roman"/>
          <w:b/>
          <w:bCs/>
          <w:color w:val="000000" w:themeColor="text1"/>
          <w:sz w:val="22"/>
          <w:szCs w:val="22"/>
          <w:lang w:val="vi-VN"/>
        </w:rPr>
        <w:t>(+)</w:t>
      </w:r>
      <w:r w:rsidRPr="00B3087A">
        <w:rPr>
          <w:rFonts w:ascii="Times New Roman" w:hAnsi="Times New Roman"/>
          <w:color w:val="000000" w:themeColor="text1"/>
          <w:sz w:val="22"/>
          <w:szCs w:val="22"/>
          <w:lang w:val="vi-VN"/>
        </w:rPr>
        <w:t xml:space="preserve"> </w:t>
      </w:r>
      <w:r w:rsidR="00FC409F" w:rsidRPr="00B3087A">
        <w:rPr>
          <w:rFonts w:ascii="Times New Roman" w:hAnsi="Times New Roman"/>
          <w:color w:val="000000" w:themeColor="text1"/>
          <w:sz w:val="22"/>
          <w:szCs w:val="22"/>
          <w:lang w:val="vi-VN"/>
        </w:rPr>
        <w:t>–</w:t>
      </w:r>
      <w:r w:rsidRPr="00B3087A">
        <w:rPr>
          <w:rFonts w:ascii="Times New Roman" w:hAnsi="Times New Roman"/>
          <w:color w:val="000000" w:themeColor="text1"/>
          <w:sz w:val="22"/>
          <w:szCs w:val="22"/>
          <w:lang w:val="vi-VN"/>
        </w:rPr>
        <w:t xml:space="preserve"> Đạt; </w:t>
      </w:r>
      <w:r w:rsidRPr="00B3087A">
        <w:rPr>
          <w:rFonts w:ascii="Times New Roman" w:hAnsi="Times New Roman"/>
          <w:b/>
          <w:bCs/>
          <w:color w:val="000000" w:themeColor="text1"/>
          <w:sz w:val="22"/>
          <w:szCs w:val="22"/>
          <w:lang w:val="vi-VN"/>
        </w:rPr>
        <w:t>(KN)</w:t>
      </w:r>
      <w:r w:rsidRPr="00B3087A">
        <w:rPr>
          <w:rFonts w:ascii="Times New Roman" w:hAnsi="Times New Roman"/>
          <w:color w:val="000000" w:themeColor="text1"/>
          <w:sz w:val="22"/>
          <w:szCs w:val="22"/>
          <w:lang w:val="vi-VN"/>
        </w:rPr>
        <w:t xml:space="preserve"> </w:t>
      </w:r>
      <w:r w:rsidR="00FC409F" w:rsidRPr="00B3087A">
        <w:rPr>
          <w:rFonts w:ascii="Times New Roman" w:hAnsi="Times New Roman"/>
          <w:color w:val="000000" w:themeColor="text1"/>
          <w:sz w:val="22"/>
          <w:szCs w:val="22"/>
          <w:lang w:val="vi-VN"/>
        </w:rPr>
        <w:t>–</w:t>
      </w:r>
      <w:r w:rsidRPr="00B3087A">
        <w:rPr>
          <w:rFonts w:ascii="Times New Roman" w:hAnsi="Times New Roman"/>
          <w:color w:val="000000" w:themeColor="text1"/>
          <w:sz w:val="22"/>
          <w:szCs w:val="22"/>
          <w:lang w:val="vi-VN"/>
        </w:rPr>
        <w:t xml:space="preserve"> Kiến nghị</w:t>
      </w:r>
    </w:p>
    <w:tbl>
      <w:tblPr>
        <w:tblW w:w="5500" w:type="pct"/>
        <w:tblInd w:w="-851" w:type="dxa"/>
        <w:tblBorders>
          <w:top w:val="dotted" w:sz="4" w:space="0" w:color="auto"/>
          <w:left w:val="single" w:sz="4" w:space="0" w:color="auto"/>
          <w:bottom w:val="dotted" w:sz="4" w:space="0" w:color="auto"/>
          <w:right w:val="single" w:sz="4" w:space="0" w:color="auto"/>
          <w:insideH w:val="dotted"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26"/>
        <w:gridCol w:w="168"/>
        <w:gridCol w:w="1667"/>
        <w:gridCol w:w="2707"/>
        <w:gridCol w:w="2162"/>
        <w:gridCol w:w="5770"/>
        <w:gridCol w:w="1621"/>
        <w:gridCol w:w="259"/>
        <w:gridCol w:w="487"/>
      </w:tblGrid>
      <w:tr w:rsidR="00876F86" w:rsidRPr="00B3087A" w14:paraId="4A037C4B" w14:textId="77777777" w:rsidTr="00E82673">
        <w:trPr>
          <w:tblHeader/>
        </w:trPr>
        <w:tc>
          <w:tcPr>
            <w:tcW w:w="626" w:type="dxa"/>
            <w:tcBorders>
              <w:top w:val="single" w:sz="4" w:space="0" w:color="auto"/>
              <w:bottom w:val="nil"/>
            </w:tcBorders>
            <w:shd w:val="pct10" w:color="000000" w:fill="FFFFFF"/>
            <w:vAlign w:val="center"/>
          </w:tcPr>
          <w:bookmarkEnd w:id="1"/>
          <w:p w14:paraId="59B0FD0A" w14:textId="77777777" w:rsidR="006B2480" w:rsidRPr="00B3087A" w:rsidRDefault="006B2480" w:rsidP="00B3087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TT</w:t>
            </w:r>
          </w:p>
        </w:tc>
        <w:tc>
          <w:tcPr>
            <w:tcW w:w="1835" w:type="dxa"/>
            <w:gridSpan w:val="2"/>
            <w:tcBorders>
              <w:top w:val="single" w:sz="4" w:space="0" w:color="auto"/>
              <w:bottom w:val="nil"/>
            </w:tcBorders>
            <w:shd w:val="pct10" w:color="000000" w:fill="FFFFFF"/>
            <w:vAlign w:val="center"/>
          </w:tcPr>
          <w:p w14:paraId="75E853B4" w14:textId="1CD9511A" w:rsidR="006B2480" w:rsidRPr="00B3087A" w:rsidRDefault="006B2480" w:rsidP="00B3087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Nội dung</w:t>
            </w:r>
          </w:p>
          <w:p w14:paraId="6CE00FE2" w14:textId="77777777" w:rsidR="006B2480" w:rsidRPr="00B3087A" w:rsidRDefault="006B2480" w:rsidP="00B3087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đối chiếu</w:t>
            </w:r>
          </w:p>
        </w:tc>
        <w:tc>
          <w:tcPr>
            <w:tcW w:w="2707" w:type="dxa"/>
            <w:tcBorders>
              <w:top w:val="single" w:sz="4" w:space="0" w:color="auto"/>
              <w:bottom w:val="nil"/>
            </w:tcBorders>
            <w:shd w:val="pct10" w:color="000000" w:fill="FFFFFF"/>
            <w:vAlign w:val="center"/>
          </w:tcPr>
          <w:p w14:paraId="03F01EAE" w14:textId="2FA0026F" w:rsidR="006B2480" w:rsidRPr="00B3087A" w:rsidRDefault="006B2480" w:rsidP="00B3087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Nội dung thiết kế</w:t>
            </w:r>
          </w:p>
        </w:tc>
        <w:tc>
          <w:tcPr>
            <w:tcW w:w="7932" w:type="dxa"/>
            <w:gridSpan w:val="2"/>
            <w:tcBorders>
              <w:top w:val="single" w:sz="4" w:space="0" w:color="auto"/>
              <w:bottom w:val="nil"/>
            </w:tcBorders>
            <w:shd w:val="pct10" w:color="000000" w:fill="FFFFFF"/>
            <w:vAlign w:val="center"/>
          </w:tcPr>
          <w:p w14:paraId="2DD5A14D" w14:textId="77777777" w:rsidR="006B2480" w:rsidRPr="00B3087A" w:rsidRDefault="006B2480" w:rsidP="00B3087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Nội dung quy định của tiêu chuẩn, quy chuẩn kỹ thuật</w:t>
            </w:r>
          </w:p>
        </w:tc>
        <w:tc>
          <w:tcPr>
            <w:tcW w:w="1621" w:type="dxa"/>
            <w:tcBorders>
              <w:top w:val="single" w:sz="4" w:space="0" w:color="auto"/>
              <w:bottom w:val="nil"/>
            </w:tcBorders>
            <w:shd w:val="pct10" w:color="000000" w:fill="FFFFFF"/>
            <w:vAlign w:val="center"/>
          </w:tcPr>
          <w:p w14:paraId="7799C144" w14:textId="77777777" w:rsidR="006B2480" w:rsidRPr="00B3087A" w:rsidRDefault="006B2480" w:rsidP="008E25B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Khoản, điều, tiêu chuẩn, quy chuẩn</w:t>
            </w:r>
          </w:p>
        </w:tc>
        <w:tc>
          <w:tcPr>
            <w:tcW w:w="746" w:type="dxa"/>
            <w:gridSpan w:val="2"/>
            <w:tcBorders>
              <w:top w:val="single" w:sz="4" w:space="0" w:color="auto"/>
              <w:bottom w:val="nil"/>
            </w:tcBorders>
            <w:shd w:val="pct10" w:color="000000" w:fill="FFFFFF"/>
            <w:vAlign w:val="center"/>
          </w:tcPr>
          <w:p w14:paraId="609833AE" w14:textId="77777777" w:rsidR="006B2480" w:rsidRPr="00B3087A" w:rsidRDefault="006B2480" w:rsidP="00B3087A">
            <w:pPr>
              <w:jc w:val="center"/>
              <w:rPr>
                <w:rFonts w:ascii="Times New Roman" w:hAnsi="Times New Roman"/>
                <w:b/>
                <w:color w:val="000000" w:themeColor="text1"/>
                <w:sz w:val="22"/>
                <w:szCs w:val="22"/>
              </w:rPr>
            </w:pPr>
            <w:r w:rsidRPr="00B3087A">
              <w:rPr>
                <w:rFonts w:ascii="Times New Roman" w:hAnsi="Times New Roman"/>
                <w:b/>
                <w:color w:val="000000" w:themeColor="text1"/>
                <w:sz w:val="22"/>
                <w:szCs w:val="22"/>
              </w:rPr>
              <w:t>Kết luận</w:t>
            </w:r>
          </w:p>
        </w:tc>
      </w:tr>
      <w:tr w:rsidR="00876F86" w:rsidRPr="00B3087A" w14:paraId="5E3E4B03" w14:textId="77777777" w:rsidTr="00E82673">
        <w:trPr>
          <w:trHeight w:val="464"/>
        </w:trPr>
        <w:tc>
          <w:tcPr>
            <w:tcW w:w="626" w:type="dxa"/>
            <w:tcBorders>
              <w:top w:val="single" w:sz="4" w:space="0" w:color="auto"/>
            </w:tcBorders>
            <w:vAlign w:val="center"/>
          </w:tcPr>
          <w:p w14:paraId="730C6AE5" w14:textId="24CFA26F" w:rsidR="000F00A1" w:rsidRPr="00B3087A" w:rsidRDefault="000F00A1" w:rsidP="00B3087A">
            <w:pPr>
              <w:jc w:val="center"/>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t>1</w:t>
            </w:r>
          </w:p>
        </w:tc>
        <w:tc>
          <w:tcPr>
            <w:tcW w:w="1835" w:type="dxa"/>
            <w:gridSpan w:val="2"/>
            <w:tcBorders>
              <w:top w:val="single" w:sz="4" w:space="0" w:color="auto"/>
              <w:bottom w:val="single" w:sz="4" w:space="0" w:color="auto"/>
            </w:tcBorders>
            <w:vAlign w:val="center"/>
          </w:tcPr>
          <w:p w14:paraId="797C3DE9" w14:textId="4EFA9187" w:rsidR="000F00A1" w:rsidRPr="00B3087A" w:rsidRDefault="000F00A1" w:rsidP="00B3087A">
            <w:pPr>
              <w:jc w:val="center"/>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t>Đối tượng thuộc diện thẩm định</w:t>
            </w:r>
          </w:p>
        </w:tc>
        <w:tc>
          <w:tcPr>
            <w:tcW w:w="2707" w:type="dxa"/>
            <w:tcBorders>
              <w:top w:val="single" w:sz="4" w:space="0" w:color="auto"/>
              <w:bottom w:val="single" w:sz="4" w:space="0" w:color="auto"/>
            </w:tcBorders>
            <w:vAlign w:val="center"/>
          </w:tcPr>
          <w:p w14:paraId="30F19412" w14:textId="2E88E0BB" w:rsidR="000F00A1" w:rsidRPr="00B3087A" w:rsidRDefault="00A422DD"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vi-VN"/>
              </w:rPr>
              <w:t>Nêu quy mô</w:t>
            </w:r>
            <w:r w:rsidR="004071E8" w:rsidRPr="00B3087A">
              <w:rPr>
                <w:rFonts w:ascii="Times New Roman" w:hAnsi="Times New Roman"/>
                <w:bCs/>
                <w:color w:val="000000" w:themeColor="text1"/>
                <w:sz w:val="22"/>
                <w:szCs w:val="22"/>
                <w:lang w:val="vi-VN"/>
              </w:rPr>
              <w:t xml:space="preserve"> để xem xét đối tượng </w:t>
            </w:r>
            <w:r w:rsidR="008813B1" w:rsidRPr="00B3087A">
              <w:rPr>
                <w:rFonts w:ascii="Times New Roman" w:hAnsi="Times New Roman"/>
                <w:bCs/>
                <w:color w:val="000000" w:themeColor="text1"/>
                <w:sz w:val="22"/>
                <w:szCs w:val="22"/>
                <w:lang w:val="vi-VN"/>
              </w:rPr>
              <w:t>thẩm định</w:t>
            </w:r>
            <w:r w:rsidR="004071E8" w:rsidRPr="00B3087A">
              <w:rPr>
                <w:rFonts w:ascii="Times New Roman" w:hAnsi="Times New Roman"/>
                <w:bCs/>
                <w:color w:val="000000" w:themeColor="text1"/>
                <w:sz w:val="22"/>
                <w:szCs w:val="22"/>
                <w:lang w:val="vi-VN"/>
              </w:rPr>
              <w:t xml:space="preserve">, việc trang bị phương tiện chữa cháy cơ </w:t>
            </w:r>
            <w:r w:rsidR="004071E8" w:rsidRPr="00B3087A">
              <w:rPr>
                <w:rFonts w:ascii="Times New Roman" w:hAnsi="Times New Roman"/>
                <w:bCs/>
                <w:color w:val="000000" w:themeColor="text1"/>
                <w:sz w:val="22"/>
                <w:szCs w:val="22"/>
                <w:lang w:val="vi-VN"/>
              </w:rPr>
              <w:lastRenderedPageBreak/>
              <w:t>giới...</w:t>
            </w:r>
          </w:p>
        </w:tc>
        <w:tc>
          <w:tcPr>
            <w:tcW w:w="7932" w:type="dxa"/>
            <w:gridSpan w:val="2"/>
            <w:tcBorders>
              <w:top w:val="single" w:sz="4" w:space="0" w:color="auto"/>
              <w:bottom w:val="single" w:sz="4" w:space="0" w:color="auto"/>
            </w:tcBorders>
          </w:tcPr>
          <w:p w14:paraId="4DC2DF36" w14:textId="77777777" w:rsidR="00B336EA" w:rsidRPr="00B3087A" w:rsidRDefault="00B336EA" w:rsidP="00B3087A">
            <w:pPr>
              <w:jc w:val="both"/>
              <w:rPr>
                <w:rStyle w:val="Vnbnnidung"/>
                <w:rFonts w:ascii="Times New Roman" w:hAnsi="Times New Roman"/>
                <w:color w:val="000000" w:themeColor="text1"/>
                <w:sz w:val="22"/>
                <w:szCs w:val="22"/>
                <w:lang w:val="vi-VN" w:eastAsia="vi-VN"/>
              </w:rPr>
            </w:pPr>
          </w:p>
          <w:p w14:paraId="67656DB0" w14:textId="019860B6" w:rsidR="000F00A1" w:rsidRPr="00B3087A" w:rsidRDefault="000F00A1" w:rsidP="00B3087A">
            <w:pPr>
              <w:jc w:val="both"/>
              <w:rPr>
                <w:rStyle w:val="Vnbnnidung"/>
                <w:rFonts w:ascii="Times New Roman" w:hAnsi="Times New Roman"/>
                <w:color w:val="000000" w:themeColor="text1"/>
                <w:sz w:val="22"/>
                <w:szCs w:val="22"/>
                <w:lang w:val="vi-VN" w:eastAsia="vi-VN"/>
              </w:rPr>
            </w:pPr>
            <w:r w:rsidRPr="00B3087A">
              <w:rPr>
                <w:rStyle w:val="Vnbnnidung"/>
                <w:rFonts w:ascii="Times New Roman" w:hAnsi="Times New Roman"/>
                <w:color w:val="000000" w:themeColor="text1"/>
                <w:sz w:val="22"/>
                <w:szCs w:val="22"/>
                <w:lang w:val="vi-VN" w:eastAsia="vi-VN"/>
              </w:rPr>
              <w:t>PC 07 Công an cấp tỉnh thẩm định đối với hạ tầng kỹ thuật</w:t>
            </w:r>
          </w:p>
          <w:p w14:paraId="0AC8199C" w14:textId="77777777" w:rsidR="00553A94" w:rsidRPr="00B3087A" w:rsidRDefault="00553A94" w:rsidP="00B3087A">
            <w:pPr>
              <w:jc w:val="both"/>
              <w:rPr>
                <w:rFonts w:ascii="Times New Roman" w:hAnsi="Times New Roman"/>
                <w:bCs/>
                <w:color w:val="000000" w:themeColor="text1"/>
                <w:sz w:val="22"/>
                <w:szCs w:val="22"/>
                <w:u w:val="single"/>
                <w:lang w:val="vi-VN"/>
              </w:rPr>
            </w:pPr>
          </w:p>
          <w:p w14:paraId="2E6005E9" w14:textId="023EDE26" w:rsidR="000F00A1" w:rsidRPr="00B3087A" w:rsidRDefault="00B336EA"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vi-VN"/>
              </w:rPr>
              <w:lastRenderedPageBreak/>
              <w:t>C07 th</w:t>
            </w:r>
            <w:r w:rsidR="00CD7F85">
              <w:rPr>
                <w:rFonts w:ascii="Times New Roman" w:hAnsi="Times New Roman"/>
                <w:bCs/>
                <w:color w:val="000000" w:themeColor="text1"/>
                <w:sz w:val="22"/>
                <w:szCs w:val="22"/>
              </w:rPr>
              <w:t>ẩm</w:t>
            </w:r>
            <w:r w:rsidRPr="00B3087A">
              <w:rPr>
                <w:rFonts w:ascii="Times New Roman" w:hAnsi="Times New Roman"/>
                <w:bCs/>
                <w:color w:val="000000" w:themeColor="text1"/>
                <w:sz w:val="22"/>
                <w:szCs w:val="22"/>
                <w:lang w:val="vi-VN"/>
              </w:rPr>
              <w:t xml:space="preserve"> định đối với </w:t>
            </w:r>
            <w:r w:rsidR="00333DA6" w:rsidRPr="00B3087A">
              <w:rPr>
                <w:rFonts w:ascii="Times New Roman" w:hAnsi="Times New Roman"/>
                <w:bCs/>
                <w:color w:val="000000" w:themeColor="text1"/>
                <w:sz w:val="22"/>
                <w:szCs w:val="22"/>
                <w:lang w:val="vi-VN"/>
              </w:rPr>
              <w:t>thuộc thẩm quyền quyết định chủ trương đầu tư, chấp thuận</w:t>
            </w:r>
            <w:r w:rsidR="005C010A" w:rsidRPr="00B3087A">
              <w:rPr>
                <w:rFonts w:ascii="Times New Roman" w:hAnsi="Times New Roman"/>
                <w:bCs/>
                <w:color w:val="000000" w:themeColor="text1"/>
                <w:sz w:val="22"/>
                <w:szCs w:val="22"/>
                <w:lang w:val="vi-VN"/>
              </w:rPr>
              <w:t xml:space="preserve"> chủ trương đầu tư của Quốc hội, Thủ tướng Chính phủ theo quy định của pháp luật về đầu tư</w:t>
            </w:r>
            <w:r w:rsidR="00107A64" w:rsidRPr="00B3087A">
              <w:rPr>
                <w:rFonts w:ascii="Times New Roman" w:hAnsi="Times New Roman"/>
                <w:bCs/>
                <w:color w:val="000000" w:themeColor="text1"/>
                <w:sz w:val="22"/>
                <w:szCs w:val="22"/>
                <w:lang w:val="vi-VN"/>
              </w:rPr>
              <w:t>, pháp luật về đầu tư công, pháp luật</w:t>
            </w:r>
            <w:r w:rsidR="00E0230D" w:rsidRPr="00B3087A">
              <w:rPr>
                <w:rFonts w:ascii="Times New Roman" w:hAnsi="Times New Roman"/>
                <w:bCs/>
                <w:color w:val="000000" w:themeColor="text1"/>
                <w:sz w:val="22"/>
                <w:szCs w:val="22"/>
                <w:lang w:val="vi-VN"/>
              </w:rPr>
              <w:t xml:space="preserve"> đề đầu tư theo phương thức đối tác đầu tư. </w:t>
            </w:r>
          </w:p>
        </w:tc>
        <w:tc>
          <w:tcPr>
            <w:tcW w:w="1621" w:type="dxa"/>
            <w:tcBorders>
              <w:top w:val="single" w:sz="4" w:space="0" w:color="auto"/>
              <w:bottom w:val="single" w:sz="4" w:space="0" w:color="auto"/>
            </w:tcBorders>
          </w:tcPr>
          <w:p w14:paraId="79DE4245" w14:textId="77777777" w:rsidR="00A63050" w:rsidRPr="00B3087A" w:rsidRDefault="00A63050"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Phụ lục III,</w:t>
            </w:r>
          </w:p>
          <w:p w14:paraId="5EA13F49" w14:textId="77777777" w:rsidR="00A63050" w:rsidRPr="00B3087A" w:rsidRDefault="00A63050"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Nghị định số 105/2025/NĐ-CP</w:t>
            </w:r>
          </w:p>
          <w:p w14:paraId="34CF95A2" w14:textId="6B05B4D9" w:rsidR="000F00A1" w:rsidRPr="00B3087A" w:rsidRDefault="00A63050" w:rsidP="008E25BA">
            <w:pPr>
              <w:jc w:val="center"/>
              <w:rPr>
                <w:rFonts w:ascii="Times New Roman" w:hAnsi="Times New Roman"/>
                <w:bCs/>
                <w:color w:val="000000" w:themeColor="text1"/>
                <w:sz w:val="22"/>
                <w:szCs w:val="22"/>
                <w:u w:val="single"/>
                <w:lang w:val="vi-VN"/>
              </w:rPr>
            </w:pPr>
            <w:r w:rsidRPr="00B3087A">
              <w:rPr>
                <w:rFonts w:ascii="Times New Roman" w:hAnsi="Times New Roman"/>
                <w:color w:val="000000" w:themeColor="text1"/>
                <w:sz w:val="22"/>
                <w:szCs w:val="22"/>
                <w:lang w:val="vi-VN"/>
              </w:rPr>
              <w:lastRenderedPageBreak/>
              <w:t>Điều 9 Thông tư 36/2025/TT-BCA</w:t>
            </w:r>
          </w:p>
        </w:tc>
        <w:tc>
          <w:tcPr>
            <w:tcW w:w="746" w:type="dxa"/>
            <w:gridSpan w:val="2"/>
            <w:tcBorders>
              <w:top w:val="single" w:sz="4" w:space="0" w:color="auto"/>
              <w:bottom w:val="single" w:sz="4" w:space="0" w:color="auto"/>
            </w:tcBorders>
            <w:vAlign w:val="center"/>
          </w:tcPr>
          <w:p w14:paraId="1AAC4776" w14:textId="77777777" w:rsidR="000F00A1" w:rsidRPr="00B3087A" w:rsidRDefault="000F00A1" w:rsidP="00B3087A">
            <w:pPr>
              <w:ind w:firstLine="454"/>
              <w:jc w:val="both"/>
              <w:rPr>
                <w:rFonts w:ascii="Times New Roman" w:hAnsi="Times New Roman"/>
                <w:bCs/>
                <w:color w:val="000000" w:themeColor="text1"/>
                <w:sz w:val="22"/>
                <w:szCs w:val="22"/>
                <w:u w:val="single"/>
                <w:lang w:val="vi-VN"/>
              </w:rPr>
            </w:pPr>
          </w:p>
        </w:tc>
      </w:tr>
      <w:tr w:rsidR="00876F86" w:rsidRPr="00B3087A" w14:paraId="5043DE50" w14:textId="77777777" w:rsidTr="00E82673">
        <w:trPr>
          <w:trHeight w:val="530"/>
        </w:trPr>
        <w:tc>
          <w:tcPr>
            <w:tcW w:w="626" w:type="dxa"/>
            <w:tcBorders>
              <w:bottom w:val="single" w:sz="4" w:space="0" w:color="auto"/>
            </w:tcBorders>
            <w:vAlign w:val="center"/>
          </w:tcPr>
          <w:p w14:paraId="0833F991" w14:textId="6E960483" w:rsidR="004F478F" w:rsidRPr="00B3087A" w:rsidRDefault="004F478F" w:rsidP="00B3087A">
            <w:pPr>
              <w:jc w:val="center"/>
              <w:rPr>
                <w:rFonts w:ascii="Times New Roman" w:hAnsi="Times New Roman"/>
                <w:b/>
                <w:color w:val="000000" w:themeColor="text1"/>
                <w:position w:val="0"/>
                <w:sz w:val="22"/>
                <w:szCs w:val="22"/>
              </w:rPr>
            </w:pPr>
            <w:r w:rsidRPr="00B3087A">
              <w:rPr>
                <w:rFonts w:ascii="Times New Roman" w:hAnsi="Times New Roman"/>
                <w:b/>
                <w:color w:val="000000" w:themeColor="text1"/>
                <w:position w:val="0"/>
                <w:sz w:val="22"/>
                <w:szCs w:val="22"/>
              </w:rPr>
              <w:t>2</w:t>
            </w:r>
          </w:p>
        </w:tc>
        <w:tc>
          <w:tcPr>
            <w:tcW w:w="1835" w:type="dxa"/>
            <w:gridSpan w:val="2"/>
            <w:tcBorders>
              <w:bottom w:val="single" w:sz="4" w:space="0" w:color="auto"/>
            </w:tcBorders>
            <w:vAlign w:val="center"/>
          </w:tcPr>
          <w:p w14:paraId="4CF9DEE1" w14:textId="31BA7207" w:rsidR="004F478F" w:rsidRPr="00B3087A" w:rsidRDefault="004F478F" w:rsidP="00B3087A">
            <w:pPr>
              <w:jc w:val="both"/>
              <w:rPr>
                <w:rFonts w:ascii="Times New Roman" w:hAnsi="Times New Roman"/>
                <w:color w:val="000000" w:themeColor="text1"/>
                <w:sz w:val="22"/>
                <w:szCs w:val="22"/>
                <w:lang w:val="vi-VN"/>
              </w:rPr>
            </w:pPr>
            <w:r w:rsidRPr="00B3087A">
              <w:rPr>
                <w:rFonts w:ascii="Times New Roman" w:hAnsi="Times New Roman"/>
                <w:b/>
                <w:color w:val="000000" w:themeColor="text1"/>
                <w:sz w:val="22"/>
                <w:szCs w:val="22"/>
                <w:lang w:val="vi-VN"/>
              </w:rPr>
              <w:t>Phương tiện chữa cháy cơ giới</w:t>
            </w:r>
          </w:p>
        </w:tc>
        <w:tc>
          <w:tcPr>
            <w:tcW w:w="2707" w:type="dxa"/>
            <w:tcBorders>
              <w:bottom w:val="single" w:sz="4" w:space="0" w:color="auto"/>
            </w:tcBorders>
            <w:vAlign w:val="center"/>
          </w:tcPr>
          <w:p w14:paraId="58B5558D" w14:textId="77777777" w:rsidR="004F478F" w:rsidRPr="00B3087A" w:rsidRDefault="004F478F" w:rsidP="00B3087A">
            <w:pPr>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pt-BR"/>
              </w:rPr>
              <w:t>Lưu</w:t>
            </w:r>
            <w:r w:rsidRPr="00B3087A">
              <w:rPr>
                <w:rFonts w:ascii="Times New Roman" w:hAnsi="Times New Roman"/>
                <w:i/>
                <w:iCs/>
                <w:color w:val="000000" w:themeColor="text1"/>
                <w:sz w:val="22"/>
                <w:szCs w:val="22"/>
                <w:lang w:val="vi-VN"/>
              </w:rPr>
              <w:t xml:space="preserve"> ý: </w:t>
            </w:r>
          </w:p>
          <w:p w14:paraId="3F9FE85A" w14:textId="77777777" w:rsidR="004F478F" w:rsidRPr="00B3087A" w:rsidRDefault="004F478F" w:rsidP="00B3087A">
            <w:pPr>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 Việc phân kỳ phải thực hiện theo quy định của pháp luật về xây dựng và đầu tư. </w:t>
            </w:r>
          </w:p>
          <w:p w14:paraId="61AEAADB" w14:textId="77777777" w:rsidR="004F478F" w:rsidRPr="00B3087A" w:rsidRDefault="004F478F"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KCN khi trang bị xe ô tô chữa cháy phải bảo đảm theo quy định của TCVN 13316:2021 đối với từng loại xe ô tô chữa cháy riêng.</w:t>
            </w:r>
          </w:p>
          <w:p w14:paraId="28E84837" w14:textId="3753C619" w:rsidR="00134DC5" w:rsidRPr="00B3087A" w:rsidRDefault="00134DC5" w:rsidP="00B3087A">
            <w:pPr>
              <w:jc w:val="both"/>
              <w:rPr>
                <w:rFonts w:ascii="Times New Roman" w:hAnsi="Times New Roman"/>
                <w:color w:val="000000" w:themeColor="text1"/>
                <w:sz w:val="22"/>
                <w:szCs w:val="22"/>
                <w:lang w:val="vi-VN"/>
              </w:rPr>
            </w:pPr>
          </w:p>
        </w:tc>
        <w:tc>
          <w:tcPr>
            <w:tcW w:w="7932" w:type="dxa"/>
            <w:gridSpan w:val="2"/>
            <w:tcBorders>
              <w:bottom w:val="single" w:sz="4" w:space="0" w:color="auto"/>
            </w:tcBorders>
          </w:tcPr>
          <w:p w14:paraId="74DBFB81" w14:textId="77777777" w:rsidR="004F478F" w:rsidRPr="00B3087A" w:rsidRDefault="004F478F"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Hạ tầng các khu sau phải trang bị phương tiện chữa cháy cơ giới: </w:t>
            </w:r>
          </w:p>
          <w:p w14:paraId="364C693E" w14:textId="77777777" w:rsidR="004F478F" w:rsidRPr="00B3087A" w:rsidRDefault="004F478F" w:rsidP="00B3087A">
            <w:pPr>
              <w:jc w:val="both"/>
              <w:rPr>
                <w:rFonts w:ascii="Times New Roman" w:hAnsi="Times New Roman"/>
                <w:bCs/>
                <w:color w:val="000000" w:themeColor="text1"/>
                <w:sz w:val="22"/>
                <w:szCs w:val="22"/>
                <w:lang w:val="pt-BR"/>
              </w:rPr>
            </w:pPr>
            <w:r w:rsidRPr="00B3087A">
              <w:rPr>
                <w:rFonts w:ascii="Times New Roman" w:hAnsi="Times New Roman"/>
                <w:color w:val="000000" w:themeColor="text1"/>
                <w:sz w:val="22"/>
                <w:szCs w:val="22"/>
                <w:lang w:val="pt-BR"/>
              </w:rPr>
              <w:t xml:space="preserve">- </w:t>
            </w:r>
            <w:r w:rsidRPr="00B3087A">
              <w:rPr>
                <w:rFonts w:ascii="Times New Roman" w:hAnsi="Times New Roman"/>
                <w:bCs/>
                <w:color w:val="000000" w:themeColor="text1"/>
                <w:sz w:val="22"/>
                <w:szCs w:val="22"/>
                <w:lang w:val="pt-BR"/>
              </w:rPr>
              <w:t>Khu công nghiệp, cụm công nghiệp có tổng diện tích dưới 75 ha phải trang bị tối thiểu 01 máy bơm chữa cháy di động.</w:t>
            </w:r>
          </w:p>
          <w:p w14:paraId="2C6E4039" w14:textId="77777777" w:rsidR="004F478F" w:rsidRPr="00B3087A" w:rsidRDefault="004F478F" w:rsidP="00B3087A">
            <w:pPr>
              <w:jc w:val="both"/>
              <w:rPr>
                <w:rFonts w:ascii="Times New Roman" w:hAnsi="Times New Roman"/>
                <w:bCs/>
                <w:color w:val="000000" w:themeColor="text1"/>
                <w:sz w:val="22"/>
                <w:szCs w:val="22"/>
                <w:lang w:val="pt-BR"/>
              </w:rPr>
            </w:pPr>
            <w:r w:rsidRPr="00B3087A">
              <w:rPr>
                <w:rFonts w:ascii="Times New Roman" w:hAnsi="Times New Roman"/>
                <w:bCs/>
                <w:color w:val="000000" w:themeColor="text1"/>
                <w:sz w:val="22"/>
                <w:szCs w:val="22"/>
                <w:lang w:val="pt-BR"/>
              </w:rPr>
              <w:t>- Khu công nghiệp, cụm công nghiệp có tổng diện tích từ 75 ha đến 300 ha phải trang bị tối thiểu 01 xe ô tô chữa cháy.</w:t>
            </w:r>
          </w:p>
          <w:p w14:paraId="1CA2963D" w14:textId="77777777" w:rsidR="004F478F" w:rsidRPr="00B3087A" w:rsidRDefault="004F478F" w:rsidP="00B3087A">
            <w:pPr>
              <w:jc w:val="both"/>
              <w:rPr>
                <w:rFonts w:ascii="Times New Roman" w:hAnsi="Times New Roman"/>
                <w:bCs/>
                <w:color w:val="000000" w:themeColor="text1"/>
                <w:sz w:val="22"/>
                <w:szCs w:val="22"/>
                <w:lang w:val="pt-BR"/>
              </w:rPr>
            </w:pPr>
            <w:r w:rsidRPr="00B3087A">
              <w:rPr>
                <w:rFonts w:ascii="Times New Roman" w:hAnsi="Times New Roman"/>
                <w:bCs/>
                <w:color w:val="000000" w:themeColor="text1"/>
                <w:sz w:val="22"/>
                <w:szCs w:val="22"/>
                <w:lang w:val="pt-BR"/>
              </w:rPr>
              <w:t>- Khu công nghiệp có tổng diện tích trên 300 ha phải trang bị tối thiểu 02 xe chữa cháy.</w:t>
            </w:r>
          </w:p>
          <w:p w14:paraId="246A593C" w14:textId="77777777" w:rsidR="004F478F" w:rsidRPr="00B3087A" w:rsidRDefault="004F478F" w:rsidP="00B3087A">
            <w:pPr>
              <w:widowControl w:val="0"/>
              <w:jc w:val="both"/>
              <w:rPr>
                <w:rFonts w:ascii="Times New Roman" w:hAnsi="Times New Roman"/>
                <w:color w:val="000000" w:themeColor="text1"/>
                <w:sz w:val="22"/>
                <w:szCs w:val="22"/>
                <w:lang w:val="vi-VN"/>
              </w:rPr>
            </w:pPr>
          </w:p>
          <w:p w14:paraId="1EEE19AE" w14:textId="77777777" w:rsidR="004F478F" w:rsidRPr="00B3087A" w:rsidRDefault="004F478F"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pt-BR"/>
              </w:rPr>
              <w:t>CHO</w:t>
            </w:r>
            <w:r w:rsidRPr="00B3087A">
              <w:rPr>
                <w:rFonts w:ascii="Times New Roman" w:hAnsi="Times New Roman"/>
                <w:bCs/>
                <w:color w:val="000000" w:themeColor="text1"/>
                <w:sz w:val="22"/>
                <w:szCs w:val="22"/>
                <w:lang w:val="vi-VN"/>
              </w:rPr>
              <w:t xml:space="preserve"> PHÉP: </w:t>
            </w:r>
          </w:p>
          <w:p w14:paraId="72271DB9" w14:textId="76D04983" w:rsidR="004F478F" w:rsidRPr="00B3087A" w:rsidRDefault="004F478F" w:rsidP="00B3087A">
            <w:pPr>
              <w:autoSpaceDE w:val="0"/>
              <w:autoSpaceDN w:val="0"/>
              <w:adjustRightInd w:val="0"/>
              <w:jc w:val="both"/>
              <w:rPr>
                <w:rFonts w:ascii="Times New Roman" w:hAnsi="Times New Roman"/>
                <w:color w:val="000000" w:themeColor="text1"/>
                <w:sz w:val="22"/>
                <w:szCs w:val="22"/>
                <w:lang w:val="vi-VN"/>
              </w:rPr>
            </w:pPr>
            <w:r w:rsidRPr="00B3087A">
              <w:rPr>
                <w:rFonts w:ascii="Times New Roman" w:hAnsi="Times New Roman"/>
                <w:bCs/>
                <w:color w:val="000000" w:themeColor="text1"/>
                <w:sz w:val="22"/>
                <w:szCs w:val="22"/>
                <w:lang w:val="pt-BR"/>
              </w:rPr>
              <w:t xml:space="preserve">- Đối với các khu khi được phân kỳ đầu tư theo quy định pháp luật về xây dựng thì cho phép trang bị phương tiện chữa cháy cơ giới theo </w:t>
            </w:r>
            <w:r w:rsidRPr="00B3087A">
              <w:rPr>
                <w:rFonts w:ascii="Times New Roman" w:hAnsi="Times New Roman"/>
                <w:b/>
                <w:color w:val="000000" w:themeColor="text1"/>
                <w:sz w:val="22"/>
                <w:szCs w:val="22"/>
                <w:lang w:val="pt-BR"/>
              </w:rPr>
              <w:t>quy mô của từng phân kỳ đầu tư.</w:t>
            </w:r>
          </w:p>
        </w:tc>
        <w:tc>
          <w:tcPr>
            <w:tcW w:w="1621" w:type="dxa"/>
            <w:tcBorders>
              <w:bottom w:val="single" w:sz="4" w:space="0" w:color="auto"/>
            </w:tcBorders>
          </w:tcPr>
          <w:p w14:paraId="2FA12F7C" w14:textId="77777777" w:rsidR="004F478F" w:rsidRPr="00B3087A" w:rsidRDefault="004F478F" w:rsidP="008E25BA">
            <w:pPr>
              <w:jc w:val="center"/>
              <w:rPr>
                <w:rFonts w:ascii="Times New Roman" w:hAnsi="Times New Roman"/>
                <w:color w:val="000000" w:themeColor="text1"/>
                <w:sz w:val="22"/>
                <w:szCs w:val="22"/>
                <w:lang w:val="pt-BR"/>
              </w:rPr>
            </w:pPr>
            <w:r w:rsidRPr="00B3087A">
              <w:rPr>
                <w:rFonts w:ascii="Times New Roman" w:hAnsi="Times New Roman"/>
                <w:color w:val="000000" w:themeColor="text1"/>
                <w:sz w:val="22"/>
                <w:szCs w:val="22"/>
                <w:lang w:val="pt-BR"/>
              </w:rPr>
              <w:t>Phụ lục D</w:t>
            </w:r>
            <w:r w:rsidRPr="00B3087A">
              <w:rPr>
                <w:rFonts w:ascii="Times New Roman" w:hAnsi="Times New Roman"/>
                <w:color w:val="000000" w:themeColor="text1"/>
                <w:sz w:val="22"/>
                <w:szCs w:val="22"/>
                <w:lang w:val="pt-BR"/>
              </w:rPr>
              <w:br/>
              <w:t>QCVN 10:2025/BCA</w:t>
            </w:r>
          </w:p>
          <w:p w14:paraId="55A77C7D" w14:textId="77777777" w:rsidR="004F478F" w:rsidRPr="00B3087A" w:rsidRDefault="004F478F" w:rsidP="008E25BA">
            <w:pPr>
              <w:jc w:val="center"/>
              <w:rPr>
                <w:rFonts w:ascii="Times New Roman" w:hAnsi="Times New Roman"/>
                <w:color w:val="000000" w:themeColor="text1"/>
                <w:sz w:val="22"/>
                <w:szCs w:val="22"/>
                <w:lang w:val="nb-NO"/>
              </w:rPr>
            </w:pPr>
          </w:p>
          <w:p w14:paraId="155FBC73" w14:textId="77777777" w:rsidR="004F478F" w:rsidRPr="00B3087A" w:rsidRDefault="004F478F" w:rsidP="008E25BA">
            <w:pPr>
              <w:jc w:val="center"/>
              <w:rPr>
                <w:rFonts w:ascii="Times New Roman" w:hAnsi="Times New Roman"/>
                <w:color w:val="000000" w:themeColor="text1"/>
                <w:sz w:val="22"/>
                <w:szCs w:val="22"/>
                <w:lang w:val="pt-BR"/>
              </w:rPr>
            </w:pPr>
          </w:p>
          <w:p w14:paraId="14CD56FB" w14:textId="77777777" w:rsidR="004F478F" w:rsidRPr="00B3087A" w:rsidRDefault="004F478F" w:rsidP="008E25BA">
            <w:pPr>
              <w:jc w:val="center"/>
              <w:rPr>
                <w:rFonts w:ascii="Times New Roman" w:hAnsi="Times New Roman"/>
                <w:color w:val="000000" w:themeColor="text1"/>
                <w:sz w:val="22"/>
                <w:szCs w:val="22"/>
                <w:lang w:val="pt-BR"/>
              </w:rPr>
            </w:pPr>
          </w:p>
          <w:p w14:paraId="248E8E70" w14:textId="77777777" w:rsidR="004F478F" w:rsidRPr="00B3087A" w:rsidRDefault="004F478F" w:rsidP="008E25BA">
            <w:pPr>
              <w:jc w:val="center"/>
              <w:rPr>
                <w:rFonts w:ascii="Times New Roman" w:hAnsi="Times New Roman"/>
                <w:color w:val="000000" w:themeColor="text1"/>
                <w:sz w:val="22"/>
                <w:szCs w:val="22"/>
                <w:lang w:val="pt-BR"/>
              </w:rPr>
            </w:pPr>
          </w:p>
          <w:p w14:paraId="63D01C4A" w14:textId="77777777" w:rsidR="004F478F" w:rsidRPr="00B3087A" w:rsidRDefault="004F478F" w:rsidP="007E5678">
            <w:pPr>
              <w:rPr>
                <w:rFonts w:ascii="Times New Roman" w:hAnsi="Times New Roman"/>
                <w:color w:val="000000" w:themeColor="text1"/>
                <w:sz w:val="22"/>
                <w:szCs w:val="22"/>
                <w:lang w:val="pt-BR"/>
              </w:rPr>
            </w:pPr>
          </w:p>
          <w:p w14:paraId="61AC47CD" w14:textId="41DA3F90" w:rsidR="004F478F" w:rsidRPr="00B3087A" w:rsidRDefault="004F478F" w:rsidP="008E25BA">
            <w:pPr>
              <w:jc w:val="center"/>
              <w:rPr>
                <w:rFonts w:ascii="Times New Roman" w:hAnsi="Times New Roman"/>
                <w:color w:val="000000" w:themeColor="text1"/>
                <w:sz w:val="22"/>
                <w:szCs w:val="22"/>
                <w:lang w:val="pt-BR"/>
              </w:rPr>
            </w:pPr>
            <w:r w:rsidRPr="00B3087A">
              <w:rPr>
                <w:rFonts w:ascii="Times New Roman" w:hAnsi="Times New Roman"/>
                <w:color w:val="000000" w:themeColor="text1"/>
                <w:sz w:val="22"/>
                <w:szCs w:val="22"/>
                <w:lang w:val="pt-BR"/>
              </w:rPr>
              <w:t>Chú thích 3, Phụ lục D</w:t>
            </w:r>
            <w:r w:rsidRPr="00B3087A">
              <w:rPr>
                <w:rFonts w:ascii="Times New Roman" w:hAnsi="Times New Roman"/>
                <w:color w:val="000000" w:themeColor="text1"/>
                <w:sz w:val="22"/>
                <w:szCs w:val="22"/>
                <w:lang w:val="pt-BR"/>
              </w:rPr>
              <w:br/>
              <w:t>QCVN 10:2025/BCA</w:t>
            </w:r>
          </w:p>
        </w:tc>
        <w:tc>
          <w:tcPr>
            <w:tcW w:w="746" w:type="dxa"/>
            <w:gridSpan w:val="2"/>
            <w:tcBorders>
              <w:bottom w:val="single" w:sz="4" w:space="0" w:color="auto"/>
            </w:tcBorders>
            <w:vAlign w:val="center"/>
          </w:tcPr>
          <w:p w14:paraId="294B7E95" w14:textId="77777777" w:rsidR="004F478F" w:rsidRPr="00B3087A" w:rsidRDefault="004F478F" w:rsidP="00B3087A">
            <w:pPr>
              <w:jc w:val="center"/>
              <w:rPr>
                <w:rFonts w:ascii="Times New Roman" w:hAnsi="Times New Roman"/>
                <w:color w:val="000000" w:themeColor="text1"/>
                <w:sz w:val="22"/>
                <w:szCs w:val="22"/>
                <w:lang w:val="pt-BR"/>
              </w:rPr>
            </w:pPr>
          </w:p>
        </w:tc>
      </w:tr>
      <w:tr w:rsidR="00876F86" w:rsidRPr="00B3087A" w14:paraId="268D473E" w14:textId="77777777" w:rsidTr="00E82673">
        <w:trPr>
          <w:trHeight w:val="530"/>
        </w:trPr>
        <w:tc>
          <w:tcPr>
            <w:tcW w:w="626" w:type="dxa"/>
            <w:tcBorders>
              <w:bottom w:val="single" w:sz="4" w:space="0" w:color="auto"/>
            </w:tcBorders>
            <w:vAlign w:val="center"/>
          </w:tcPr>
          <w:p w14:paraId="351B0A81" w14:textId="7BB3DD7A" w:rsidR="004F478F" w:rsidRPr="00B3087A" w:rsidRDefault="00DA2F21" w:rsidP="00B3087A">
            <w:pPr>
              <w:jc w:val="center"/>
              <w:rPr>
                <w:rFonts w:ascii="Times New Roman" w:hAnsi="Times New Roman"/>
                <w:b/>
                <w:color w:val="000000" w:themeColor="text1"/>
                <w:sz w:val="22"/>
                <w:szCs w:val="22"/>
                <w:lang w:val="pt-BR"/>
              </w:rPr>
            </w:pPr>
            <w:r>
              <w:rPr>
                <w:rFonts w:ascii="Times New Roman" w:hAnsi="Times New Roman"/>
                <w:b/>
                <w:color w:val="000000" w:themeColor="text1"/>
                <w:sz w:val="22"/>
                <w:szCs w:val="22"/>
                <w:lang w:val="pt-BR"/>
              </w:rPr>
              <w:t>-</w:t>
            </w:r>
          </w:p>
        </w:tc>
        <w:tc>
          <w:tcPr>
            <w:tcW w:w="1835" w:type="dxa"/>
            <w:gridSpan w:val="2"/>
            <w:tcBorders>
              <w:bottom w:val="single" w:sz="4" w:space="0" w:color="auto"/>
            </w:tcBorders>
            <w:vAlign w:val="center"/>
          </w:tcPr>
          <w:p w14:paraId="696ED1D3" w14:textId="266303A6" w:rsidR="004F478F" w:rsidRPr="00DA2F21" w:rsidRDefault="004F478F" w:rsidP="00B3087A">
            <w:pPr>
              <w:jc w:val="both"/>
              <w:rPr>
                <w:rFonts w:ascii="Times New Roman" w:hAnsi="Times New Roman"/>
                <w:bCs/>
                <w:color w:val="000000" w:themeColor="text1"/>
                <w:sz w:val="22"/>
                <w:szCs w:val="22"/>
              </w:rPr>
            </w:pPr>
            <w:r w:rsidRPr="00DA2F21">
              <w:rPr>
                <w:rFonts w:ascii="Times New Roman" w:hAnsi="Times New Roman"/>
                <w:bCs/>
                <w:color w:val="000000" w:themeColor="text1"/>
                <w:sz w:val="22"/>
                <w:szCs w:val="22"/>
                <w:lang w:val="vi-VN"/>
              </w:rPr>
              <w:t>Địa điểm, nơi quản lý, bảo quản phương tiện chữa cháy cơ giới</w:t>
            </w:r>
            <w:r w:rsidR="003A6792" w:rsidRPr="00DA2F21">
              <w:rPr>
                <w:rFonts w:ascii="Times New Roman" w:hAnsi="Times New Roman"/>
                <w:bCs/>
                <w:color w:val="000000" w:themeColor="text1"/>
                <w:sz w:val="22"/>
                <w:szCs w:val="22"/>
              </w:rPr>
              <w:t xml:space="preserve"> (nếu có trang bị xe)</w:t>
            </w:r>
          </w:p>
        </w:tc>
        <w:tc>
          <w:tcPr>
            <w:tcW w:w="2707" w:type="dxa"/>
            <w:tcBorders>
              <w:bottom w:val="single" w:sz="4" w:space="0" w:color="auto"/>
            </w:tcBorders>
            <w:vAlign w:val="center"/>
          </w:tcPr>
          <w:p w14:paraId="5B74791F" w14:textId="6A370649" w:rsidR="004F478F" w:rsidRPr="00B3087A" w:rsidRDefault="004F478F" w:rsidP="00B3087A">
            <w:pPr>
              <w:jc w:val="both"/>
              <w:rPr>
                <w:rFonts w:ascii="Times New Roman" w:hAnsi="Times New Roman"/>
                <w:color w:val="000000" w:themeColor="text1"/>
                <w:sz w:val="22"/>
                <w:szCs w:val="22"/>
                <w:lang w:val="vi-VN"/>
              </w:rPr>
            </w:pPr>
            <w:r w:rsidRPr="00B3087A">
              <w:rPr>
                <w:rFonts w:ascii="Times New Roman" w:hAnsi="Times New Roman"/>
                <w:i/>
                <w:iCs/>
                <w:color w:val="000000" w:themeColor="text1"/>
                <w:sz w:val="22"/>
                <w:szCs w:val="22"/>
                <w:lang w:val="pt-BR"/>
              </w:rPr>
              <w:t>Lưu</w:t>
            </w:r>
            <w:r w:rsidRPr="00B3087A">
              <w:rPr>
                <w:rFonts w:ascii="Times New Roman" w:hAnsi="Times New Roman"/>
                <w:i/>
                <w:iCs/>
                <w:color w:val="000000" w:themeColor="text1"/>
                <w:sz w:val="22"/>
                <w:szCs w:val="22"/>
                <w:lang w:val="vi-VN"/>
              </w:rPr>
              <w:t xml:space="preserve"> ý: Việc bố trí, lắp đặt thiết bị chiếu sáng, phương tiện chữa cháy thông dụng bảo đảm các yêu cầu theo QCVN 10:2025/BCA</w:t>
            </w:r>
          </w:p>
        </w:tc>
        <w:tc>
          <w:tcPr>
            <w:tcW w:w="7932" w:type="dxa"/>
            <w:gridSpan w:val="2"/>
            <w:tcBorders>
              <w:bottom w:val="single" w:sz="4" w:space="0" w:color="auto"/>
            </w:tcBorders>
          </w:tcPr>
          <w:p w14:paraId="1E578290" w14:textId="5BF901A6" w:rsidR="004F478F" w:rsidRPr="00B3087A" w:rsidRDefault="004F478F" w:rsidP="00B3087A">
            <w:pPr>
              <w:autoSpaceDE w:val="0"/>
              <w:autoSpaceDN w:val="0"/>
              <w:adjustRightInd w:val="0"/>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Nhà, kho để phương tiện chữa cháy cơ giới phải có mái che, tường bao quanh, có thiết bị chiếu sáng, được trang bị phương tiện chữa cháy thông dụng</w:t>
            </w:r>
          </w:p>
        </w:tc>
        <w:tc>
          <w:tcPr>
            <w:tcW w:w="1621" w:type="dxa"/>
            <w:tcBorders>
              <w:bottom w:val="single" w:sz="4" w:space="0" w:color="auto"/>
            </w:tcBorders>
          </w:tcPr>
          <w:p w14:paraId="1E38A229" w14:textId="7AC1230E" w:rsidR="004F478F" w:rsidRPr="00B3087A" w:rsidRDefault="004F478F"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pt-BR"/>
              </w:rPr>
              <w:t>Điểm</w:t>
            </w:r>
            <w:r w:rsidRPr="00B3087A">
              <w:rPr>
                <w:rFonts w:ascii="Times New Roman" w:hAnsi="Times New Roman"/>
                <w:color w:val="000000" w:themeColor="text1"/>
                <w:sz w:val="22"/>
                <w:szCs w:val="22"/>
                <w:lang w:val="vi-VN"/>
              </w:rPr>
              <w:t xml:space="preserve"> a Khoản 1 Điều 5 </w:t>
            </w:r>
            <w:r w:rsidRPr="00B3087A">
              <w:rPr>
                <w:rFonts w:ascii="Times New Roman" w:hAnsi="Times New Roman"/>
                <w:color w:val="000000" w:themeColor="text1"/>
                <w:sz w:val="22"/>
                <w:szCs w:val="22"/>
                <w:lang w:val="pt-BR"/>
              </w:rPr>
              <w:t>Thông</w:t>
            </w:r>
            <w:r w:rsidRPr="00B3087A">
              <w:rPr>
                <w:rFonts w:ascii="Times New Roman" w:hAnsi="Times New Roman"/>
                <w:color w:val="000000" w:themeColor="text1"/>
                <w:sz w:val="22"/>
                <w:szCs w:val="22"/>
                <w:lang w:val="vi-VN"/>
              </w:rPr>
              <w:t xml:space="preserve"> tư 36/2025/TT-BCA</w:t>
            </w:r>
          </w:p>
        </w:tc>
        <w:tc>
          <w:tcPr>
            <w:tcW w:w="746" w:type="dxa"/>
            <w:gridSpan w:val="2"/>
            <w:tcBorders>
              <w:bottom w:val="single" w:sz="4" w:space="0" w:color="auto"/>
            </w:tcBorders>
            <w:vAlign w:val="center"/>
          </w:tcPr>
          <w:p w14:paraId="7DB1BC2F" w14:textId="77777777" w:rsidR="004F478F" w:rsidRPr="00B3087A" w:rsidRDefault="004F478F" w:rsidP="00B3087A">
            <w:pPr>
              <w:jc w:val="center"/>
              <w:rPr>
                <w:rFonts w:ascii="Times New Roman" w:hAnsi="Times New Roman"/>
                <w:color w:val="000000" w:themeColor="text1"/>
                <w:sz w:val="22"/>
                <w:szCs w:val="22"/>
                <w:lang w:val="vi-VN"/>
              </w:rPr>
            </w:pPr>
          </w:p>
        </w:tc>
      </w:tr>
      <w:tr w:rsidR="00876F86" w:rsidRPr="00B3087A" w14:paraId="0C9CCB78" w14:textId="77777777" w:rsidTr="00E82673">
        <w:trPr>
          <w:trHeight w:val="276"/>
        </w:trPr>
        <w:tc>
          <w:tcPr>
            <w:tcW w:w="626" w:type="dxa"/>
            <w:vAlign w:val="center"/>
          </w:tcPr>
          <w:p w14:paraId="1C9A7366" w14:textId="5D40F7F9" w:rsidR="004F478F" w:rsidRPr="00B3087A" w:rsidRDefault="004F478F"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sz w:val="22"/>
                <w:szCs w:val="22"/>
              </w:rPr>
              <w:t>3</w:t>
            </w:r>
          </w:p>
        </w:tc>
        <w:tc>
          <w:tcPr>
            <w:tcW w:w="1835" w:type="dxa"/>
            <w:gridSpan w:val="2"/>
            <w:vAlign w:val="center"/>
          </w:tcPr>
          <w:p w14:paraId="6C49CC38" w14:textId="00C4BB8B" w:rsidR="004F478F" w:rsidRPr="00B3087A" w:rsidRDefault="004F478F" w:rsidP="00B3087A">
            <w:pPr>
              <w:jc w:val="both"/>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t>Hệ thống cấp nước chữa cháy ngoài nhà</w:t>
            </w:r>
          </w:p>
        </w:tc>
        <w:tc>
          <w:tcPr>
            <w:tcW w:w="2707" w:type="dxa"/>
          </w:tcPr>
          <w:p w14:paraId="662C7B13" w14:textId="77777777" w:rsidR="004F478F" w:rsidRPr="00B3087A" w:rsidRDefault="004F478F" w:rsidP="00B3087A">
            <w:pPr>
              <w:jc w:val="both"/>
              <w:rPr>
                <w:rFonts w:ascii="Times New Roman" w:hAnsi="Times New Roman"/>
                <w:color w:val="000000" w:themeColor="text1"/>
                <w:sz w:val="22"/>
                <w:szCs w:val="22"/>
                <w:lang w:val="pt-BR"/>
              </w:rPr>
            </w:pPr>
          </w:p>
        </w:tc>
        <w:tc>
          <w:tcPr>
            <w:tcW w:w="7932" w:type="dxa"/>
            <w:gridSpan w:val="2"/>
          </w:tcPr>
          <w:p w14:paraId="537A761F" w14:textId="77777777" w:rsidR="004F478F" w:rsidRPr="00B3087A" w:rsidRDefault="004F478F" w:rsidP="00B3087A">
            <w:pPr>
              <w:pStyle w:val="BodyText"/>
              <w:spacing w:after="0"/>
              <w:rPr>
                <w:color w:val="000000" w:themeColor="text1"/>
                <w:sz w:val="22"/>
                <w:szCs w:val="22"/>
                <w:lang w:val="vi-VN"/>
              </w:rPr>
            </w:pPr>
          </w:p>
        </w:tc>
        <w:tc>
          <w:tcPr>
            <w:tcW w:w="1621" w:type="dxa"/>
          </w:tcPr>
          <w:p w14:paraId="1C126485" w14:textId="77777777" w:rsidR="004F478F" w:rsidRPr="00B3087A" w:rsidRDefault="004F478F" w:rsidP="008E25BA">
            <w:pPr>
              <w:jc w:val="center"/>
              <w:rPr>
                <w:rFonts w:ascii="Times New Roman" w:hAnsi="Times New Roman"/>
                <w:bCs/>
                <w:color w:val="000000" w:themeColor="text1"/>
                <w:sz w:val="22"/>
                <w:szCs w:val="22"/>
                <w:lang w:val="vi-VN"/>
              </w:rPr>
            </w:pPr>
          </w:p>
        </w:tc>
        <w:tc>
          <w:tcPr>
            <w:tcW w:w="746" w:type="dxa"/>
            <w:gridSpan w:val="2"/>
          </w:tcPr>
          <w:p w14:paraId="08A71351" w14:textId="77777777" w:rsidR="004F478F" w:rsidRPr="00B3087A" w:rsidRDefault="004F478F"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82B4438" w14:textId="77777777" w:rsidTr="00E82673">
        <w:trPr>
          <w:trHeight w:val="276"/>
        </w:trPr>
        <w:tc>
          <w:tcPr>
            <w:tcW w:w="626" w:type="dxa"/>
          </w:tcPr>
          <w:p w14:paraId="4259B4BF" w14:textId="377D9E32" w:rsidR="000B0636" w:rsidRPr="00B3087A" w:rsidRDefault="000B0636" w:rsidP="00B3087A">
            <w:pPr>
              <w:jc w:val="center"/>
              <w:rPr>
                <w:rFonts w:ascii="Times New Roman" w:hAnsi="Times New Roman"/>
                <w:b/>
                <w:color w:val="000000" w:themeColor="text1"/>
                <w:position w:val="0"/>
                <w:sz w:val="22"/>
                <w:szCs w:val="22"/>
              </w:rPr>
            </w:pPr>
            <w:r w:rsidRPr="00B3087A">
              <w:rPr>
                <w:rFonts w:ascii="Times New Roman" w:hAnsi="Times New Roman"/>
                <w:b/>
                <w:color w:val="000000" w:themeColor="text1"/>
                <w:sz w:val="22"/>
                <w:szCs w:val="22"/>
              </w:rPr>
              <w:t>3.1</w:t>
            </w:r>
          </w:p>
        </w:tc>
        <w:tc>
          <w:tcPr>
            <w:tcW w:w="1835" w:type="dxa"/>
            <w:gridSpan w:val="2"/>
          </w:tcPr>
          <w:p w14:paraId="0677E339" w14:textId="17AC1D33" w:rsidR="000B0636" w:rsidRPr="00B3087A" w:rsidRDefault="000B0636" w:rsidP="00B3087A">
            <w:pPr>
              <w:jc w:val="both"/>
              <w:rPr>
                <w:rFonts w:ascii="Times New Roman" w:hAnsi="Times New Roman"/>
                <w:bCs/>
                <w:color w:val="000000" w:themeColor="text1"/>
                <w:sz w:val="22"/>
                <w:szCs w:val="22"/>
                <w:lang w:val="vi-VN"/>
              </w:rPr>
            </w:pPr>
            <w:r w:rsidRPr="00B3087A">
              <w:rPr>
                <w:rFonts w:ascii="Times New Roman" w:hAnsi="Times New Roman"/>
                <w:b/>
                <w:iCs/>
                <w:color w:val="000000" w:themeColor="text1"/>
                <w:sz w:val="22"/>
                <w:szCs w:val="22"/>
              </w:rPr>
              <w:t>Xác</w:t>
            </w:r>
            <w:r w:rsidRPr="00B3087A">
              <w:rPr>
                <w:rFonts w:ascii="Times New Roman" w:hAnsi="Times New Roman"/>
                <w:b/>
                <w:iCs/>
                <w:color w:val="000000" w:themeColor="text1"/>
                <w:sz w:val="22"/>
                <w:szCs w:val="22"/>
                <w:lang w:val="vi-VN"/>
              </w:rPr>
              <w:t xml:space="preserve"> định lưu lượng nước chữa cháy của hệ thống cấp nước chữa cháy ngoài nhà theo từng loại công trình</w:t>
            </w:r>
          </w:p>
        </w:tc>
        <w:tc>
          <w:tcPr>
            <w:tcW w:w="2707" w:type="dxa"/>
          </w:tcPr>
          <w:p w14:paraId="4054C165" w14:textId="77777777" w:rsidR="000B0636" w:rsidRPr="00B3087A" w:rsidRDefault="000B0636" w:rsidP="00B3087A">
            <w:pPr>
              <w:jc w:val="both"/>
              <w:rPr>
                <w:rFonts w:ascii="Times New Roman" w:hAnsi="Times New Roman"/>
                <w:bCs/>
                <w:color w:val="000000" w:themeColor="text1"/>
                <w:sz w:val="22"/>
                <w:szCs w:val="22"/>
                <w:lang w:val="vi-VN"/>
              </w:rPr>
            </w:pPr>
          </w:p>
        </w:tc>
        <w:tc>
          <w:tcPr>
            <w:tcW w:w="7932" w:type="dxa"/>
            <w:gridSpan w:val="2"/>
          </w:tcPr>
          <w:p w14:paraId="0E8C28AB" w14:textId="77777777" w:rsidR="000B0636" w:rsidRPr="00B3087A" w:rsidRDefault="000B0636" w:rsidP="00B3087A">
            <w:pPr>
              <w:pStyle w:val="BodyText"/>
              <w:spacing w:after="0"/>
              <w:rPr>
                <w:color w:val="000000" w:themeColor="text1"/>
                <w:sz w:val="22"/>
                <w:szCs w:val="22"/>
                <w:lang w:val="vi-VN"/>
              </w:rPr>
            </w:pPr>
          </w:p>
        </w:tc>
        <w:tc>
          <w:tcPr>
            <w:tcW w:w="1621" w:type="dxa"/>
          </w:tcPr>
          <w:p w14:paraId="3200EDF5" w14:textId="77777777" w:rsidR="000B0636" w:rsidRPr="00B3087A" w:rsidRDefault="000B0636" w:rsidP="008E25BA">
            <w:pPr>
              <w:jc w:val="center"/>
              <w:rPr>
                <w:rFonts w:ascii="Times New Roman" w:hAnsi="Times New Roman"/>
                <w:bCs/>
                <w:color w:val="000000" w:themeColor="text1"/>
                <w:sz w:val="22"/>
                <w:szCs w:val="22"/>
                <w:lang w:val="vi-VN"/>
              </w:rPr>
            </w:pPr>
          </w:p>
        </w:tc>
        <w:tc>
          <w:tcPr>
            <w:tcW w:w="746" w:type="dxa"/>
            <w:gridSpan w:val="2"/>
          </w:tcPr>
          <w:p w14:paraId="68B58E91" w14:textId="77777777" w:rsidR="000B0636" w:rsidRPr="00B3087A" w:rsidRDefault="000B063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F9A16DC" w14:textId="77777777" w:rsidTr="00E82673">
        <w:trPr>
          <w:trHeight w:val="276"/>
        </w:trPr>
        <w:tc>
          <w:tcPr>
            <w:tcW w:w="626" w:type="dxa"/>
          </w:tcPr>
          <w:p w14:paraId="4EE4CF44" w14:textId="69922E6C" w:rsidR="000B0636" w:rsidRPr="00DA2F21" w:rsidRDefault="000B0636" w:rsidP="00B3087A">
            <w:pPr>
              <w:jc w:val="center"/>
              <w:rPr>
                <w:rFonts w:ascii="Times New Roman" w:hAnsi="Times New Roman"/>
                <w:bCs/>
                <w:color w:val="000000" w:themeColor="text1"/>
                <w:position w:val="0"/>
                <w:sz w:val="22"/>
                <w:szCs w:val="22"/>
                <w:lang w:val="vi-VN"/>
              </w:rPr>
            </w:pPr>
            <w:r w:rsidRPr="00DA2F21">
              <w:rPr>
                <w:rFonts w:ascii="Times New Roman" w:hAnsi="Times New Roman"/>
                <w:bCs/>
                <w:iCs/>
                <w:color w:val="000000" w:themeColor="text1"/>
                <w:sz w:val="22"/>
                <w:szCs w:val="22"/>
              </w:rPr>
              <w:t>3.1.1</w:t>
            </w:r>
            <w:r w:rsidRPr="00DA2F21">
              <w:rPr>
                <w:rFonts w:ascii="Times New Roman" w:hAnsi="Times New Roman"/>
                <w:bCs/>
                <w:iCs/>
                <w:color w:val="000000" w:themeColor="text1"/>
                <w:sz w:val="22"/>
                <w:szCs w:val="22"/>
                <w:lang w:val="vi-VN"/>
              </w:rPr>
              <w:t xml:space="preserve"> </w:t>
            </w:r>
          </w:p>
        </w:tc>
        <w:tc>
          <w:tcPr>
            <w:tcW w:w="1835" w:type="dxa"/>
            <w:gridSpan w:val="2"/>
          </w:tcPr>
          <w:p w14:paraId="3AF04303" w14:textId="64462E47" w:rsidR="000B0636" w:rsidRPr="00DA2F21" w:rsidRDefault="000B0636" w:rsidP="00B3087A">
            <w:pPr>
              <w:jc w:val="both"/>
              <w:rPr>
                <w:rFonts w:ascii="Times New Roman" w:hAnsi="Times New Roman"/>
                <w:bCs/>
                <w:color w:val="000000" w:themeColor="text1"/>
                <w:sz w:val="22"/>
                <w:szCs w:val="22"/>
                <w:lang w:val="vi-VN"/>
              </w:rPr>
            </w:pPr>
            <w:r w:rsidRPr="00DA2F21">
              <w:rPr>
                <w:rFonts w:ascii="Times New Roman" w:hAnsi="Times New Roman"/>
                <w:bCs/>
                <w:color w:val="000000" w:themeColor="text1"/>
                <w:sz w:val="22"/>
                <w:szCs w:val="22"/>
                <w:lang w:val="vi-VN"/>
              </w:rPr>
              <w:t xml:space="preserve">Hạ tầng kỹ thuật cho khu đô </w:t>
            </w:r>
            <w:r w:rsidR="00C970FD" w:rsidRPr="00DA2F21">
              <w:rPr>
                <w:rFonts w:ascii="Times New Roman" w:hAnsi="Times New Roman"/>
                <w:bCs/>
                <w:color w:val="000000" w:themeColor="text1"/>
                <w:sz w:val="22"/>
                <w:szCs w:val="22"/>
                <w:lang w:val="vi-VN"/>
              </w:rPr>
              <w:t>thị,</w:t>
            </w:r>
            <w:r w:rsidRPr="00DA2F21">
              <w:rPr>
                <w:rFonts w:ascii="Times New Roman" w:hAnsi="Times New Roman"/>
                <w:bCs/>
                <w:color w:val="000000" w:themeColor="text1"/>
                <w:sz w:val="22"/>
                <w:szCs w:val="22"/>
                <w:lang w:val="vi-VN"/>
              </w:rPr>
              <w:t xml:space="preserve"> khu nhà ở</w:t>
            </w:r>
          </w:p>
        </w:tc>
        <w:tc>
          <w:tcPr>
            <w:tcW w:w="2707" w:type="dxa"/>
          </w:tcPr>
          <w:p w14:paraId="33299ADF" w14:textId="75CA1FCA" w:rsidR="000B0636" w:rsidRPr="00DA2F21" w:rsidRDefault="000B0636" w:rsidP="00DA2F21">
            <w:pPr>
              <w:jc w:val="both"/>
              <w:rPr>
                <w:rFonts w:ascii="Times New Roman" w:hAnsi="Times New Roman"/>
                <w:i/>
                <w:iCs/>
                <w:color w:val="000000" w:themeColor="text1"/>
                <w:sz w:val="22"/>
                <w:szCs w:val="22"/>
              </w:rPr>
            </w:pPr>
            <w:r w:rsidRPr="00DA2F21">
              <w:rPr>
                <w:rFonts w:ascii="Times New Roman" w:hAnsi="Times New Roman"/>
                <w:bCs/>
                <w:i/>
                <w:iCs/>
                <w:color w:val="000000" w:themeColor="text1"/>
                <w:sz w:val="22"/>
                <w:szCs w:val="22"/>
                <w:lang w:val="vi-VN"/>
              </w:rPr>
              <w:t xml:space="preserve">Lưu ý: </w:t>
            </w:r>
            <w:r w:rsidRPr="00DA2F21">
              <w:rPr>
                <w:rFonts w:ascii="Times New Roman" w:hAnsi="Times New Roman"/>
                <w:i/>
                <w:iCs/>
                <w:color w:val="000000" w:themeColor="text1"/>
                <w:sz w:val="22"/>
                <w:szCs w:val="22"/>
              </w:rPr>
              <w:t xml:space="preserve">Lưu lượng nước cho chữa cháy ngoài nhà trong khu phải không nhỏ hơn lưu </w:t>
            </w:r>
            <w:r w:rsidRPr="00DA2F21">
              <w:rPr>
                <w:rFonts w:ascii="Times New Roman" w:hAnsi="Times New Roman"/>
                <w:i/>
                <w:iCs/>
                <w:color w:val="000000" w:themeColor="text1"/>
                <w:sz w:val="22"/>
                <w:szCs w:val="22"/>
              </w:rPr>
              <w:lastRenderedPageBreak/>
              <w:t xml:space="preserve">lượng nước chữa cháy cho nhà theo </w:t>
            </w:r>
            <w:r w:rsidR="00F01763" w:rsidRPr="00DA2F21">
              <w:rPr>
                <w:rFonts w:ascii="Times New Roman" w:hAnsi="Times New Roman"/>
                <w:i/>
                <w:iCs/>
                <w:color w:val="000000" w:themeColor="text1"/>
                <w:sz w:val="22"/>
                <w:szCs w:val="22"/>
              </w:rPr>
              <w:t>Bảng H.2</w:t>
            </w:r>
            <w:r w:rsidRPr="00DA2F21">
              <w:rPr>
                <w:rFonts w:ascii="Times New Roman" w:hAnsi="Times New Roman"/>
                <w:i/>
                <w:iCs/>
                <w:color w:val="000000" w:themeColor="text1"/>
                <w:sz w:val="22"/>
                <w:szCs w:val="22"/>
              </w:rPr>
              <w:t>.</w:t>
            </w:r>
          </w:p>
          <w:p w14:paraId="2E47A5BB" w14:textId="77777777" w:rsidR="000B0636" w:rsidRPr="00DA2F21" w:rsidRDefault="000B0636" w:rsidP="00B3087A">
            <w:pPr>
              <w:jc w:val="both"/>
              <w:rPr>
                <w:rFonts w:ascii="Times New Roman" w:hAnsi="Times New Roman"/>
                <w:bCs/>
                <w:i/>
                <w:iCs/>
                <w:color w:val="000000" w:themeColor="text1"/>
                <w:sz w:val="22"/>
                <w:szCs w:val="22"/>
                <w:lang w:val="vi-VN"/>
              </w:rPr>
            </w:pPr>
          </w:p>
        </w:tc>
        <w:tc>
          <w:tcPr>
            <w:tcW w:w="7932" w:type="dxa"/>
            <w:gridSpan w:val="2"/>
          </w:tcPr>
          <w:p w14:paraId="5E271EB9" w14:textId="77777777" w:rsidR="000B0636" w:rsidRPr="00B3087A" w:rsidRDefault="000B0636" w:rsidP="00B3087A">
            <w:pPr>
              <w:pStyle w:val="Style7"/>
              <w:spacing w:after="0"/>
              <w:rPr>
                <w:b/>
                <w:bCs/>
                <w:color w:val="000000" w:themeColor="text1"/>
                <w:lang w:val="vi-VN"/>
              </w:rPr>
            </w:pPr>
            <w:r w:rsidRPr="00B3087A">
              <w:rPr>
                <w:b/>
                <w:bCs/>
                <w:color w:val="000000" w:themeColor="text1"/>
                <w:lang w:val="vi-VN"/>
              </w:rPr>
              <w:lastRenderedPageBreak/>
              <w:t xml:space="preserve">Lưu lượng nước cấp nước chữa cháy ngoài nhà được xác định theo Bảng H.1, cụ thể như sau: </w:t>
            </w:r>
          </w:p>
          <w:tbl>
            <w:tblPr>
              <w:tblStyle w:val="TableGrid"/>
              <w:tblW w:w="0" w:type="auto"/>
              <w:tblLook w:val="04A0" w:firstRow="1" w:lastRow="0" w:firstColumn="1" w:lastColumn="0" w:noHBand="0" w:noVBand="1"/>
            </w:tblPr>
            <w:tblGrid>
              <w:gridCol w:w="1895"/>
              <w:gridCol w:w="1326"/>
              <w:gridCol w:w="2466"/>
              <w:gridCol w:w="1896"/>
            </w:tblGrid>
            <w:tr w:rsidR="00876F86" w:rsidRPr="00B3087A" w14:paraId="275AE7DC" w14:textId="77777777" w:rsidTr="00267CE8">
              <w:tc>
                <w:tcPr>
                  <w:tcW w:w="1895" w:type="dxa"/>
                  <w:vMerge w:val="restart"/>
                  <w:vAlign w:val="center"/>
                </w:tcPr>
                <w:p w14:paraId="1DD28483" w14:textId="77777777" w:rsidR="000B0636" w:rsidRPr="00B3087A" w:rsidRDefault="000B0636" w:rsidP="002730F0">
                  <w:pPr>
                    <w:jc w:val="center"/>
                    <w:rPr>
                      <w:rFonts w:ascii="Times New Roman" w:hAnsi="Times New Roman"/>
                      <w:b/>
                      <w:bCs/>
                      <w:color w:val="000000" w:themeColor="text1"/>
                      <w:sz w:val="22"/>
                      <w:szCs w:val="22"/>
                      <w:lang w:val="vi-VN"/>
                    </w:rPr>
                  </w:pPr>
                  <w:r w:rsidRPr="00B3087A">
                    <w:rPr>
                      <w:rFonts w:ascii="Times New Roman" w:hAnsi="Times New Roman"/>
                      <w:b/>
                      <w:bCs/>
                      <w:color w:val="000000" w:themeColor="text1"/>
                      <w:sz w:val="22"/>
                      <w:szCs w:val="22"/>
                      <w:lang w:val="vi-VN"/>
                    </w:rPr>
                    <w:t>Dân số,</w:t>
                  </w:r>
                  <w:r w:rsidRPr="00B3087A">
                    <w:rPr>
                      <w:rFonts w:ascii="Times New Roman" w:hAnsi="Times New Roman"/>
                      <w:b/>
                      <w:bCs/>
                      <w:color w:val="000000" w:themeColor="text1"/>
                      <w:sz w:val="22"/>
                      <w:szCs w:val="22"/>
                      <w:lang w:val="vi-VN"/>
                    </w:rPr>
                    <w:br w:type="textWrapping" w:clear="all"/>
                  </w:r>
                  <w:r w:rsidRPr="00B3087A">
                    <w:rPr>
                      <w:rFonts w:ascii="Times New Roman" w:hAnsi="Times New Roman"/>
                      <w:b/>
                      <w:bCs/>
                      <w:color w:val="000000" w:themeColor="text1"/>
                      <w:sz w:val="22"/>
                      <w:szCs w:val="22"/>
                      <w:lang w:val="vi-VN"/>
                    </w:rPr>
                    <w:lastRenderedPageBreak/>
                    <w:t>x 1 000 người</w:t>
                  </w:r>
                </w:p>
              </w:tc>
              <w:tc>
                <w:tcPr>
                  <w:tcW w:w="1326" w:type="dxa"/>
                  <w:vMerge w:val="restart"/>
                </w:tcPr>
                <w:p w14:paraId="30325F3F" w14:textId="77777777" w:rsidR="000B0636" w:rsidRPr="00B3087A" w:rsidRDefault="000B0636" w:rsidP="002730F0">
                  <w:pPr>
                    <w:jc w:val="center"/>
                    <w:rPr>
                      <w:rFonts w:ascii="Times New Roman" w:hAnsi="Times New Roman"/>
                      <w:b/>
                      <w:bCs/>
                      <w:color w:val="000000" w:themeColor="text1"/>
                      <w:sz w:val="22"/>
                      <w:szCs w:val="22"/>
                      <w:lang w:val="vi-VN"/>
                    </w:rPr>
                  </w:pPr>
                  <w:r w:rsidRPr="00B3087A">
                    <w:rPr>
                      <w:rFonts w:ascii="Times New Roman" w:hAnsi="Times New Roman"/>
                      <w:b/>
                      <w:bCs/>
                      <w:color w:val="000000" w:themeColor="text1"/>
                      <w:sz w:val="22"/>
                      <w:szCs w:val="22"/>
                      <w:lang w:val="vi-VN"/>
                    </w:rPr>
                    <w:lastRenderedPageBreak/>
                    <w:t xml:space="preserve">Số đám </w:t>
                  </w:r>
                  <w:r w:rsidRPr="00B3087A">
                    <w:rPr>
                      <w:rFonts w:ascii="Times New Roman" w:hAnsi="Times New Roman"/>
                      <w:b/>
                      <w:bCs/>
                      <w:color w:val="000000" w:themeColor="text1"/>
                      <w:sz w:val="22"/>
                      <w:szCs w:val="22"/>
                      <w:lang w:val="vi-VN"/>
                    </w:rPr>
                    <w:lastRenderedPageBreak/>
                    <w:t>cháy đồng thời</w:t>
                  </w:r>
                </w:p>
              </w:tc>
              <w:tc>
                <w:tcPr>
                  <w:tcW w:w="4362" w:type="dxa"/>
                  <w:gridSpan w:val="2"/>
                </w:tcPr>
                <w:p w14:paraId="177CBC92" w14:textId="77777777" w:rsidR="000B0636" w:rsidRPr="00B3087A" w:rsidRDefault="000B0636" w:rsidP="002730F0">
                  <w:pPr>
                    <w:jc w:val="center"/>
                    <w:rPr>
                      <w:rFonts w:ascii="Times New Roman" w:hAnsi="Times New Roman"/>
                      <w:b/>
                      <w:bCs/>
                      <w:color w:val="000000" w:themeColor="text1"/>
                      <w:sz w:val="22"/>
                      <w:szCs w:val="22"/>
                      <w:lang w:val="vi-VN"/>
                    </w:rPr>
                  </w:pPr>
                  <w:r w:rsidRPr="00B3087A">
                    <w:rPr>
                      <w:rFonts w:ascii="Times New Roman" w:hAnsi="Times New Roman"/>
                      <w:b/>
                      <w:bCs/>
                      <w:color w:val="000000" w:themeColor="text1"/>
                      <w:sz w:val="22"/>
                      <w:szCs w:val="22"/>
                      <w:lang w:val="vi-VN"/>
                    </w:rPr>
                    <w:lastRenderedPageBreak/>
                    <w:t xml:space="preserve">Lưu lượng nước cho chữa cháy ngoài nhà </w:t>
                  </w:r>
                  <w:r w:rsidRPr="00B3087A">
                    <w:rPr>
                      <w:rFonts w:ascii="Times New Roman" w:hAnsi="Times New Roman"/>
                      <w:b/>
                      <w:bCs/>
                      <w:color w:val="000000" w:themeColor="text1"/>
                      <w:sz w:val="22"/>
                      <w:szCs w:val="22"/>
                      <w:lang w:val="vi-VN"/>
                    </w:rPr>
                    <w:lastRenderedPageBreak/>
                    <w:t>cho 1 đám cháy, L/s</w:t>
                  </w:r>
                </w:p>
              </w:tc>
            </w:tr>
            <w:tr w:rsidR="00876F86" w:rsidRPr="00B3087A" w14:paraId="5E3C5C0A" w14:textId="77777777" w:rsidTr="00267CE8">
              <w:tc>
                <w:tcPr>
                  <w:tcW w:w="1895" w:type="dxa"/>
                  <w:vMerge/>
                </w:tcPr>
                <w:p w14:paraId="657DACF3" w14:textId="77777777" w:rsidR="000B0636" w:rsidRPr="00B3087A" w:rsidRDefault="000B0636" w:rsidP="00B3087A">
                  <w:pPr>
                    <w:rPr>
                      <w:rFonts w:ascii="Times New Roman" w:hAnsi="Times New Roman"/>
                      <w:b/>
                      <w:bCs/>
                      <w:color w:val="000000" w:themeColor="text1"/>
                      <w:sz w:val="22"/>
                      <w:szCs w:val="22"/>
                      <w:lang w:val="vi-VN"/>
                    </w:rPr>
                  </w:pPr>
                </w:p>
              </w:tc>
              <w:tc>
                <w:tcPr>
                  <w:tcW w:w="1326" w:type="dxa"/>
                  <w:vMerge/>
                </w:tcPr>
                <w:p w14:paraId="2160D1CD" w14:textId="77777777" w:rsidR="000B0636" w:rsidRPr="00B3087A" w:rsidRDefault="000B0636" w:rsidP="00B3087A">
                  <w:pPr>
                    <w:rPr>
                      <w:rFonts w:ascii="Times New Roman" w:hAnsi="Times New Roman"/>
                      <w:b/>
                      <w:bCs/>
                      <w:color w:val="000000" w:themeColor="text1"/>
                      <w:sz w:val="22"/>
                      <w:szCs w:val="22"/>
                      <w:lang w:val="vi-VN"/>
                    </w:rPr>
                  </w:pPr>
                </w:p>
              </w:tc>
              <w:tc>
                <w:tcPr>
                  <w:tcW w:w="2466" w:type="dxa"/>
                </w:tcPr>
                <w:p w14:paraId="1A5D720D" w14:textId="77777777" w:rsidR="000B0636" w:rsidRPr="00B3087A" w:rsidRDefault="000B0636" w:rsidP="002730F0">
                  <w:pPr>
                    <w:jc w:val="center"/>
                    <w:rPr>
                      <w:rFonts w:ascii="Times New Roman" w:hAnsi="Times New Roman"/>
                      <w:b/>
                      <w:bCs/>
                      <w:color w:val="000000" w:themeColor="text1"/>
                      <w:sz w:val="22"/>
                      <w:szCs w:val="22"/>
                      <w:lang w:val="vi-VN"/>
                    </w:rPr>
                  </w:pPr>
                  <w:r w:rsidRPr="00B3087A">
                    <w:rPr>
                      <w:rFonts w:ascii="Times New Roman" w:hAnsi="Times New Roman"/>
                      <w:b/>
                      <w:bCs/>
                      <w:color w:val="000000" w:themeColor="text1"/>
                      <w:sz w:val="22"/>
                      <w:szCs w:val="22"/>
                      <w:lang w:val="vi-VN"/>
                    </w:rPr>
                    <w:t>Xây dựng nhà không quá 2 tầng không phụ thuộc bậc chịu lửa</w:t>
                  </w:r>
                </w:p>
              </w:tc>
              <w:tc>
                <w:tcPr>
                  <w:tcW w:w="1896" w:type="dxa"/>
                </w:tcPr>
                <w:p w14:paraId="0DED28A1" w14:textId="77777777" w:rsidR="000B0636" w:rsidRPr="00B3087A" w:rsidRDefault="000B0636" w:rsidP="002730F0">
                  <w:pPr>
                    <w:jc w:val="center"/>
                    <w:rPr>
                      <w:rFonts w:ascii="Times New Roman" w:hAnsi="Times New Roman"/>
                      <w:b/>
                      <w:bCs/>
                      <w:color w:val="000000" w:themeColor="text1"/>
                      <w:sz w:val="22"/>
                      <w:szCs w:val="22"/>
                      <w:lang w:val="vi-VN"/>
                    </w:rPr>
                  </w:pPr>
                  <w:r w:rsidRPr="00B3087A">
                    <w:rPr>
                      <w:rFonts w:ascii="Times New Roman" w:hAnsi="Times New Roman"/>
                      <w:b/>
                      <w:bCs/>
                      <w:color w:val="000000" w:themeColor="text1"/>
                      <w:sz w:val="22"/>
                      <w:szCs w:val="22"/>
                      <w:lang w:val="vi-VN"/>
                    </w:rPr>
                    <w:t>Xây dựng nhà từ 3 tầng trở lên không phụ thuộc bậc chịu lửa</w:t>
                  </w:r>
                </w:p>
              </w:tc>
            </w:tr>
            <w:tr w:rsidR="00876F86" w:rsidRPr="00B3087A" w14:paraId="700EBF94" w14:textId="77777777" w:rsidTr="00267CE8">
              <w:tc>
                <w:tcPr>
                  <w:tcW w:w="1895" w:type="dxa"/>
                </w:tcPr>
                <w:p w14:paraId="4CA3C446"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 1</w:t>
                  </w:r>
                </w:p>
              </w:tc>
              <w:tc>
                <w:tcPr>
                  <w:tcW w:w="1326" w:type="dxa"/>
                </w:tcPr>
                <w:p w14:paraId="41AD86B3"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w:t>
                  </w:r>
                </w:p>
              </w:tc>
              <w:tc>
                <w:tcPr>
                  <w:tcW w:w="2466" w:type="dxa"/>
                </w:tcPr>
                <w:p w14:paraId="39154FA1"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5</w:t>
                  </w:r>
                </w:p>
              </w:tc>
              <w:tc>
                <w:tcPr>
                  <w:tcW w:w="1896" w:type="dxa"/>
                </w:tcPr>
                <w:p w14:paraId="019C9BB9"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10</w:t>
                  </w:r>
                </w:p>
              </w:tc>
            </w:tr>
            <w:tr w:rsidR="00876F86" w:rsidRPr="00B3087A" w14:paraId="1F2D4C87" w14:textId="77777777" w:rsidTr="00267CE8">
              <w:tc>
                <w:tcPr>
                  <w:tcW w:w="1895" w:type="dxa"/>
                </w:tcPr>
                <w:p w14:paraId="00D87387"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1</w:t>
                  </w:r>
                  <w:r w:rsidRPr="00B3087A">
                    <w:rPr>
                      <w:rFonts w:ascii="Times New Roman" w:hAnsi="Times New Roman"/>
                      <w:color w:val="000000" w:themeColor="text1"/>
                      <w:sz w:val="22"/>
                      <w:szCs w:val="22"/>
                      <w:lang w:val="en-GB"/>
                    </w:rPr>
                    <w:t xml:space="preserve"> </w:t>
                  </w:r>
                  <w:r w:rsidRPr="00B3087A">
                    <w:rPr>
                      <w:rFonts w:ascii="Times New Roman" w:hAnsi="Times New Roman"/>
                      <w:color w:val="000000" w:themeColor="text1"/>
                      <w:sz w:val="22"/>
                      <w:szCs w:val="22"/>
                    </w:rPr>
                    <w:t>và ≤ 5</w:t>
                  </w:r>
                </w:p>
              </w:tc>
              <w:tc>
                <w:tcPr>
                  <w:tcW w:w="1326" w:type="dxa"/>
                </w:tcPr>
                <w:p w14:paraId="0AD4AA22"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w:t>
                  </w:r>
                </w:p>
              </w:tc>
              <w:tc>
                <w:tcPr>
                  <w:tcW w:w="2466" w:type="dxa"/>
                </w:tcPr>
                <w:p w14:paraId="1B8F94A6"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10</w:t>
                  </w:r>
                </w:p>
              </w:tc>
              <w:tc>
                <w:tcPr>
                  <w:tcW w:w="1896" w:type="dxa"/>
                </w:tcPr>
                <w:p w14:paraId="6E466F6B"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10</w:t>
                  </w:r>
                </w:p>
              </w:tc>
            </w:tr>
            <w:tr w:rsidR="00876F86" w:rsidRPr="00B3087A" w14:paraId="46523723" w14:textId="77777777" w:rsidTr="00267CE8">
              <w:tc>
                <w:tcPr>
                  <w:tcW w:w="1895" w:type="dxa"/>
                </w:tcPr>
                <w:p w14:paraId="27DDA173"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5 và ≤ 10</w:t>
                  </w:r>
                </w:p>
              </w:tc>
              <w:tc>
                <w:tcPr>
                  <w:tcW w:w="1326" w:type="dxa"/>
                </w:tcPr>
                <w:p w14:paraId="7C877A69"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w:t>
                  </w:r>
                </w:p>
              </w:tc>
              <w:tc>
                <w:tcPr>
                  <w:tcW w:w="2466" w:type="dxa"/>
                </w:tcPr>
                <w:p w14:paraId="747012D7"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10</w:t>
                  </w:r>
                </w:p>
              </w:tc>
              <w:tc>
                <w:tcPr>
                  <w:tcW w:w="1896" w:type="dxa"/>
                </w:tcPr>
                <w:p w14:paraId="0A8FB653"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15</w:t>
                  </w:r>
                </w:p>
              </w:tc>
            </w:tr>
            <w:tr w:rsidR="00876F86" w:rsidRPr="00B3087A" w14:paraId="44365C27" w14:textId="77777777" w:rsidTr="00267CE8">
              <w:tc>
                <w:tcPr>
                  <w:tcW w:w="1895" w:type="dxa"/>
                </w:tcPr>
                <w:p w14:paraId="5B1A2144"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10 và</w:t>
                  </w:r>
                  <w:r w:rsidRPr="00B3087A">
                    <w:rPr>
                      <w:rFonts w:ascii="Times New Roman" w:hAnsi="Times New Roman"/>
                      <w:color w:val="000000" w:themeColor="text1"/>
                      <w:sz w:val="22"/>
                      <w:szCs w:val="22"/>
                      <w:lang w:val="en-GB"/>
                    </w:rPr>
                    <w:t xml:space="preserve"> ≤ </w:t>
                  </w:r>
                  <w:r w:rsidRPr="00B3087A">
                    <w:rPr>
                      <w:rFonts w:ascii="Times New Roman" w:hAnsi="Times New Roman"/>
                      <w:color w:val="000000" w:themeColor="text1"/>
                      <w:sz w:val="22"/>
                      <w:szCs w:val="22"/>
                    </w:rPr>
                    <w:t>25</w:t>
                  </w:r>
                </w:p>
              </w:tc>
              <w:tc>
                <w:tcPr>
                  <w:tcW w:w="1326" w:type="dxa"/>
                </w:tcPr>
                <w:p w14:paraId="147B0898"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2</w:t>
                  </w:r>
                </w:p>
              </w:tc>
              <w:tc>
                <w:tcPr>
                  <w:tcW w:w="2466" w:type="dxa"/>
                </w:tcPr>
                <w:p w14:paraId="4F056F5B"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10</w:t>
                  </w:r>
                </w:p>
              </w:tc>
              <w:tc>
                <w:tcPr>
                  <w:tcW w:w="1896" w:type="dxa"/>
                </w:tcPr>
                <w:p w14:paraId="1E8DE27B"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15</w:t>
                  </w:r>
                </w:p>
              </w:tc>
            </w:tr>
            <w:tr w:rsidR="00876F86" w:rsidRPr="00B3087A" w14:paraId="672F5C03" w14:textId="77777777" w:rsidTr="00267CE8">
              <w:tc>
                <w:tcPr>
                  <w:tcW w:w="1895" w:type="dxa"/>
                </w:tcPr>
                <w:p w14:paraId="747A2B57"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25 và ≤ 50</w:t>
                  </w:r>
                </w:p>
              </w:tc>
              <w:tc>
                <w:tcPr>
                  <w:tcW w:w="1326" w:type="dxa"/>
                </w:tcPr>
                <w:p w14:paraId="0DDDAD62"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2</w:t>
                  </w:r>
                </w:p>
              </w:tc>
              <w:tc>
                <w:tcPr>
                  <w:tcW w:w="2466" w:type="dxa"/>
                </w:tcPr>
                <w:p w14:paraId="0C5136FC"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20</w:t>
                  </w:r>
                </w:p>
              </w:tc>
              <w:tc>
                <w:tcPr>
                  <w:tcW w:w="1896" w:type="dxa"/>
                </w:tcPr>
                <w:p w14:paraId="22B725BC"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25</w:t>
                  </w:r>
                </w:p>
              </w:tc>
            </w:tr>
            <w:tr w:rsidR="00876F86" w:rsidRPr="00B3087A" w14:paraId="3BFA5847" w14:textId="77777777" w:rsidTr="00267CE8">
              <w:tc>
                <w:tcPr>
                  <w:tcW w:w="1895" w:type="dxa"/>
                </w:tcPr>
                <w:p w14:paraId="1EE9BA34"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50 và ≤ 100</w:t>
                  </w:r>
                </w:p>
              </w:tc>
              <w:tc>
                <w:tcPr>
                  <w:tcW w:w="1326" w:type="dxa"/>
                </w:tcPr>
                <w:p w14:paraId="079931F0"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2</w:t>
                  </w:r>
                </w:p>
              </w:tc>
              <w:tc>
                <w:tcPr>
                  <w:tcW w:w="2466" w:type="dxa"/>
                </w:tcPr>
                <w:p w14:paraId="1B1D7DE3"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25</w:t>
                  </w:r>
                </w:p>
              </w:tc>
              <w:tc>
                <w:tcPr>
                  <w:tcW w:w="1896" w:type="dxa"/>
                </w:tcPr>
                <w:p w14:paraId="55731BB2"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35</w:t>
                  </w:r>
                </w:p>
              </w:tc>
            </w:tr>
            <w:tr w:rsidR="00876F86" w:rsidRPr="00B3087A" w14:paraId="106064D8" w14:textId="77777777" w:rsidTr="00267CE8">
              <w:tc>
                <w:tcPr>
                  <w:tcW w:w="1895" w:type="dxa"/>
                </w:tcPr>
                <w:p w14:paraId="0E1962C1"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100 và ≤ 200</w:t>
                  </w:r>
                </w:p>
              </w:tc>
              <w:tc>
                <w:tcPr>
                  <w:tcW w:w="1326" w:type="dxa"/>
                </w:tcPr>
                <w:p w14:paraId="7EEE3A1C"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2466" w:type="dxa"/>
                </w:tcPr>
                <w:p w14:paraId="143846A0"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40</w:t>
                  </w:r>
                </w:p>
              </w:tc>
              <w:tc>
                <w:tcPr>
                  <w:tcW w:w="1896" w:type="dxa"/>
                </w:tcPr>
                <w:p w14:paraId="4DFA24BE"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40</w:t>
                  </w:r>
                </w:p>
              </w:tc>
            </w:tr>
            <w:tr w:rsidR="00876F86" w:rsidRPr="00B3087A" w14:paraId="17947D2A" w14:textId="77777777" w:rsidTr="00267CE8">
              <w:tc>
                <w:tcPr>
                  <w:tcW w:w="1895" w:type="dxa"/>
                </w:tcPr>
                <w:p w14:paraId="5D096173"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200 và ≤ 300</w:t>
                  </w:r>
                </w:p>
              </w:tc>
              <w:tc>
                <w:tcPr>
                  <w:tcW w:w="1326" w:type="dxa"/>
                </w:tcPr>
                <w:p w14:paraId="4BEC4E58"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43867071"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55</w:t>
                  </w:r>
                </w:p>
              </w:tc>
            </w:tr>
            <w:tr w:rsidR="00876F86" w:rsidRPr="00B3087A" w14:paraId="057EB0E0" w14:textId="77777777" w:rsidTr="00267CE8">
              <w:tc>
                <w:tcPr>
                  <w:tcW w:w="1895" w:type="dxa"/>
                </w:tcPr>
                <w:p w14:paraId="36926D21"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300 và ≤ 400</w:t>
                  </w:r>
                </w:p>
              </w:tc>
              <w:tc>
                <w:tcPr>
                  <w:tcW w:w="1326" w:type="dxa"/>
                </w:tcPr>
                <w:p w14:paraId="2A715FA9"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5A6F939C"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70</w:t>
                  </w:r>
                </w:p>
              </w:tc>
            </w:tr>
            <w:tr w:rsidR="00876F86" w:rsidRPr="00B3087A" w14:paraId="185E564C" w14:textId="77777777" w:rsidTr="00267CE8">
              <w:tc>
                <w:tcPr>
                  <w:tcW w:w="1895" w:type="dxa"/>
                </w:tcPr>
                <w:p w14:paraId="685435BF"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400 và ≤ 500</w:t>
                  </w:r>
                </w:p>
              </w:tc>
              <w:tc>
                <w:tcPr>
                  <w:tcW w:w="1326" w:type="dxa"/>
                </w:tcPr>
                <w:p w14:paraId="019EDF52"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46E9F4BA"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80</w:t>
                  </w:r>
                </w:p>
              </w:tc>
            </w:tr>
            <w:tr w:rsidR="00876F86" w:rsidRPr="00B3087A" w14:paraId="3982B356" w14:textId="77777777" w:rsidTr="00267CE8">
              <w:tc>
                <w:tcPr>
                  <w:tcW w:w="1895" w:type="dxa"/>
                </w:tcPr>
                <w:p w14:paraId="76214E90"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500 và ≤ 600</w:t>
                  </w:r>
                </w:p>
              </w:tc>
              <w:tc>
                <w:tcPr>
                  <w:tcW w:w="1326" w:type="dxa"/>
                </w:tcPr>
                <w:p w14:paraId="76CFE9EA"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214D9CBD"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85</w:t>
                  </w:r>
                </w:p>
              </w:tc>
            </w:tr>
            <w:tr w:rsidR="00876F86" w:rsidRPr="00B3087A" w14:paraId="31A1482D" w14:textId="77777777" w:rsidTr="00267CE8">
              <w:tc>
                <w:tcPr>
                  <w:tcW w:w="1895" w:type="dxa"/>
                </w:tcPr>
                <w:p w14:paraId="6626B851"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600 và ≤ 700</w:t>
                  </w:r>
                </w:p>
              </w:tc>
              <w:tc>
                <w:tcPr>
                  <w:tcW w:w="1326" w:type="dxa"/>
                </w:tcPr>
                <w:p w14:paraId="7679DF9A"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3C841187"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90</w:t>
                  </w:r>
                </w:p>
              </w:tc>
            </w:tr>
            <w:tr w:rsidR="00876F86" w:rsidRPr="00B3087A" w14:paraId="1083B134" w14:textId="77777777" w:rsidTr="00267CE8">
              <w:tc>
                <w:tcPr>
                  <w:tcW w:w="1895" w:type="dxa"/>
                </w:tcPr>
                <w:p w14:paraId="135AC1EA"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700 và ≤ 800</w:t>
                  </w:r>
                </w:p>
              </w:tc>
              <w:tc>
                <w:tcPr>
                  <w:tcW w:w="1326" w:type="dxa"/>
                </w:tcPr>
                <w:p w14:paraId="1BCDE023"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441C660C"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95</w:t>
                  </w:r>
                </w:p>
              </w:tc>
            </w:tr>
            <w:tr w:rsidR="00876F86" w:rsidRPr="00B3087A" w14:paraId="78194A92" w14:textId="77777777" w:rsidTr="00267CE8">
              <w:tc>
                <w:tcPr>
                  <w:tcW w:w="1895" w:type="dxa"/>
                </w:tcPr>
                <w:p w14:paraId="2731DF60"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800 và ≤ 1 000</w:t>
                  </w:r>
                </w:p>
              </w:tc>
              <w:tc>
                <w:tcPr>
                  <w:tcW w:w="1326" w:type="dxa"/>
                </w:tcPr>
                <w:p w14:paraId="3F53244A"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3</w:t>
                  </w:r>
                </w:p>
              </w:tc>
              <w:tc>
                <w:tcPr>
                  <w:tcW w:w="4362" w:type="dxa"/>
                  <w:gridSpan w:val="2"/>
                </w:tcPr>
                <w:p w14:paraId="73A4107C"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100</w:t>
                  </w:r>
                </w:p>
              </w:tc>
            </w:tr>
            <w:tr w:rsidR="00876F86" w:rsidRPr="00B3087A" w14:paraId="66B6D28C" w14:textId="77777777" w:rsidTr="00267CE8">
              <w:tc>
                <w:tcPr>
                  <w:tcW w:w="1895" w:type="dxa"/>
                </w:tcPr>
                <w:p w14:paraId="7D4EC809" w14:textId="77777777" w:rsidR="000B0636" w:rsidRPr="00B3087A" w:rsidRDefault="000B0636" w:rsidP="00B3087A">
                  <w:pPr>
                    <w:keepNext/>
                    <w:widowControl w:val="0"/>
                    <w:tabs>
                      <w:tab w:val="left" w:pos="2452"/>
                    </w:tabs>
                    <w:rPr>
                      <w:rFonts w:ascii="Times New Roman" w:hAnsi="Times New Roman"/>
                      <w:b/>
                      <w:color w:val="000000" w:themeColor="text1"/>
                      <w:sz w:val="22"/>
                      <w:szCs w:val="22"/>
                    </w:rPr>
                  </w:pPr>
                  <w:r w:rsidRPr="00B3087A">
                    <w:rPr>
                      <w:rFonts w:ascii="Times New Roman" w:hAnsi="Times New Roman"/>
                      <w:color w:val="000000" w:themeColor="text1"/>
                      <w:sz w:val="22"/>
                      <w:szCs w:val="22"/>
                    </w:rPr>
                    <w:t>&gt; 1 000</w:t>
                  </w:r>
                </w:p>
              </w:tc>
              <w:tc>
                <w:tcPr>
                  <w:tcW w:w="1326" w:type="dxa"/>
                </w:tcPr>
                <w:p w14:paraId="525CEAFE"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5</w:t>
                  </w:r>
                </w:p>
              </w:tc>
              <w:tc>
                <w:tcPr>
                  <w:tcW w:w="4362" w:type="dxa"/>
                  <w:gridSpan w:val="2"/>
                </w:tcPr>
                <w:p w14:paraId="51AFF780" w14:textId="77777777" w:rsidR="000B0636" w:rsidRPr="00B3087A" w:rsidRDefault="000B0636" w:rsidP="00B3087A">
                  <w:pPr>
                    <w:keepNext/>
                    <w:widowControl w:val="0"/>
                    <w:tabs>
                      <w:tab w:val="left" w:pos="2452"/>
                    </w:tabs>
                    <w:jc w:val="center"/>
                    <w:rPr>
                      <w:rFonts w:ascii="Times New Roman" w:hAnsi="Times New Roman"/>
                      <w:b/>
                      <w:color w:val="000000" w:themeColor="text1"/>
                      <w:sz w:val="22"/>
                      <w:szCs w:val="22"/>
                    </w:rPr>
                  </w:pPr>
                  <w:r w:rsidRPr="00B3087A">
                    <w:rPr>
                      <w:rFonts w:ascii="Times New Roman" w:hAnsi="Times New Roman"/>
                      <w:color w:val="000000" w:themeColor="text1"/>
                      <w:sz w:val="22"/>
                      <w:szCs w:val="22"/>
                    </w:rPr>
                    <w:t>110</w:t>
                  </w:r>
                </w:p>
              </w:tc>
            </w:tr>
            <w:tr w:rsidR="00876F86" w:rsidRPr="00B3087A" w14:paraId="713BBE8D" w14:textId="77777777" w:rsidTr="00267CE8">
              <w:tc>
                <w:tcPr>
                  <w:tcW w:w="7583" w:type="dxa"/>
                  <w:gridSpan w:val="4"/>
                </w:tcPr>
                <w:p w14:paraId="0EB83807" w14:textId="5323AD98" w:rsidR="000B0636" w:rsidRPr="00B3087A" w:rsidRDefault="000B0636" w:rsidP="00F01763">
                  <w:pPr>
                    <w:keepNext/>
                    <w:widowControl w:val="0"/>
                    <w:tabs>
                      <w:tab w:val="left" w:pos="2452"/>
                    </w:tabs>
                    <w:jc w:val="both"/>
                    <w:rPr>
                      <w:rFonts w:ascii="Times New Roman" w:hAnsi="Times New Roman"/>
                      <w:color w:val="000000" w:themeColor="text1"/>
                      <w:sz w:val="22"/>
                      <w:szCs w:val="22"/>
                    </w:rPr>
                  </w:pPr>
                  <w:r w:rsidRPr="00B3087A">
                    <w:rPr>
                      <w:rFonts w:ascii="Times New Roman" w:hAnsi="Times New Roman"/>
                      <w:color w:val="000000" w:themeColor="text1"/>
                      <w:sz w:val="22"/>
                      <w:szCs w:val="22"/>
                      <w:lang w:val="vi-VN"/>
                    </w:rPr>
                    <w:t xml:space="preserve">CHÚ THÍCH 1: Lưu lượng nước cho chữa cháy ngoài nhà trong khu dân cư phải không nhỏ hơn lưu lượng nước chữa cháy cho nhà theo </w:t>
                  </w:r>
                  <w:r w:rsidR="006B3D2A" w:rsidRPr="00B3087A">
                    <w:rPr>
                      <w:rFonts w:ascii="Times New Roman" w:hAnsi="Times New Roman"/>
                      <w:color w:val="000000" w:themeColor="text1"/>
                      <w:sz w:val="22"/>
                      <w:szCs w:val="22"/>
                    </w:rPr>
                    <w:t>Bảng H.2</w:t>
                  </w:r>
                </w:p>
                <w:p w14:paraId="4C4A1EFD" w14:textId="77777777" w:rsidR="000B0636" w:rsidRPr="00B3087A" w:rsidRDefault="000B0636" w:rsidP="00F01763">
                  <w:pPr>
                    <w:keepNext/>
                    <w:widowControl w:val="0"/>
                    <w:tabs>
                      <w:tab w:val="left" w:pos="2452"/>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CHÚ THÍCH 2: Khi thực hiện cấp nước theo vùng, lưu lượng nước cho chữa cháy ngoài nhà và số đám cháy đồng thời theo từng vùng được lấy phụ thuộc vào số dân sống trong vùng.</w:t>
                  </w:r>
                </w:p>
                <w:p w14:paraId="52939D76" w14:textId="1D3240DD" w:rsidR="000B0636" w:rsidRPr="00B3087A" w:rsidRDefault="000B0636" w:rsidP="00F01763">
                  <w:pPr>
                    <w:keepNext/>
                    <w:widowControl w:val="0"/>
                    <w:tabs>
                      <w:tab w:val="left" w:pos="2452"/>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CHÚ THÍCH 3: Đối với hệ thống các cụm đường ống nhóm (chung), số đám cháy đồng thời lấy phụ thuộc vào tổng số dân trong các cụm có kết nối với hệ thống đường ống. Lưu lượng nước để hồi phục lượng nước chữa cháy theo cụm đường ống nhóm được xác định bằng tổng lượng nước cho khu dân cư (tương ứng với số đám cháy đồng thời) tối đa để chữa cháy tuân theo quy định tại </w:t>
                  </w:r>
                  <w:r w:rsidR="00C24C1F" w:rsidRPr="00B3087A">
                    <w:rPr>
                      <w:rFonts w:ascii="Times New Roman" w:hAnsi="Times New Roman"/>
                      <w:color w:val="000000" w:themeColor="text1"/>
                      <w:sz w:val="22"/>
                      <w:szCs w:val="22"/>
                      <w:lang w:val="vi-VN"/>
                    </w:rPr>
                    <w:t xml:space="preserve">H.1.3.3 </w:t>
                  </w:r>
                  <w:r w:rsidRPr="00B3087A">
                    <w:rPr>
                      <w:rFonts w:ascii="Times New Roman" w:hAnsi="Times New Roman"/>
                      <w:color w:val="000000" w:themeColor="text1"/>
                      <w:sz w:val="22"/>
                      <w:szCs w:val="22"/>
                      <w:lang w:val="vi-VN"/>
                    </w:rPr>
                    <w:t xml:space="preserve">và </w:t>
                  </w:r>
                  <w:r w:rsidR="00C24C1F" w:rsidRPr="00B3087A">
                    <w:rPr>
                      <w:rFonts w:ascii="Times New Roman" w:hAnsi="Times New Roman"/>
                      <w:color w:val="000000" w:themeColor="text1"/>
                      <w:sz w:val="22"/>
                      <w:szCs w:val="22"/>
                      <w:lang w:val="vi-VN"/>
                    </w:rPr>
                    <w:t>H.1.3.4</w:t>
                  </w:r>
                </w:p>
                <w:p w14:paraId="040C91A3" w14:textId="6FA96D18" w:rsidR="000B0636" w:rsidRPr="00B3087A" w:rsidRDefault="000B0636" w:rsidP="00F01763">
                  <w:pPr>
                    <w:keepNext/>
                    <w:widowControl w:val="0"/>
                    <w:tabs>
                      <w:tab w:val="left" w:pos="2452"/>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CHÚ THÍCH 4: Số đám cháy tính toán đồng thời trong khu dân cư phải bao gồm cả các đám cháy của nhà sản xuất và nhà kho trong khu dân cư đó. Khi đó lưu lượng nước tính toán bao gồm cả lưu lượng nước để chữa cháy tương ứng cho các </w:t>
                  </w:r>
                  <w:r w:rsidRPr="00B3087A">
                    <w:rPr>
                      <w:rFonts w:ascii="Times New Roman" w:hAnsi="Times New Roman"/>
                      <w:color w:val="000000" w:themeColor="text1"/>
                      <w:sz w:val="22"/>
                      <w:szCs w:val="22"/>
                      <w:lang w:val="vi-VN"/>
                    </w:rPr>
                    <w:lastRenderedPageBreak/>
                    <w:t xml:space="preserve">nhà đó, nhưng không nhỏ hơn giá trị trong </w:t>
                  </w:r>
                  <w:r w:rsidRPr="00B3087A">
                    <w:rPr>
                      <w:rFonts w:ascii="Times New Roman" w:hAnsi="Times New Roman"/>
                      <w:color w:val="000000" w:themeColor="text1"/>
                      <w:sz w:val="22"/>
                      <w:szCs w:val="22"/>
                      <w:lang w:val="vi-VN"/>
                    </w:rPr>
                    <w:fldChar w:fldCharType="begin"/>
                  </w:r>
                  <w:r w:rsidRPr="00B3087A">
                    <w:rPr>
                      <w:rFonts w:ascii="Times New Roman" w:hAnsi="Times New Roman"/>
                      <w:color w:val="000000" w:themeColor="text1"/>
                      <w:sz w:val="22"/>
                      <w:szCs w:val="22"/>
                      <w:lang w:val="vi-VN"/>
                    </w:rPr>
                    <w:instrText xml:space="preserve"> REF bangH1 \h  \* MERGEFORMAT </w:instrText>
                  </w:r>
                  <w:r w:rsidRPr="00B3087A">
                    <w:rPr>
                      <w:rFonts w:ascii="Times New Roman" w:hAnsi="Times New Roman"/>
                      <w:color w:val="000000" w:themeColor="text1"/>
                      <w:sz w:val="22"/>
                      <w:szCs w:val="22"/>
                      <w:lang w:val="vi-VN"/>
                    </w:rPr>
                  </w:r>
                  <w:r w:rsidRPr="00B3087A">
                    <w:rPr>
                      <w:rFonts w:ascii="Times New Roman" w:hAnsi="Times New Roman"/>
                      <w:color w:val="000000" w:themeColor="text1"/>
                      <w:sz w:val="22"/>
                      <w:szCs w:val="22"/>
                      <w:lang w:val="vi-VN"/>
                    </w:rPr>
                    <w:fldChar w:fldCharType="separate"/>
                  </w:r>
                  <w:r w:rsidR="00C24C1F" w:rsidRPr="00B3087A">
                    <w:rPr>
                      <w:rFonts w:ascii="Times New Roman" w:hAnsi="Times New Roman"/>
                      <w:b/>
                      <w:bCs/>
                      <w:color w:val="000000" w:themeColor="text1"/>
                      <w:sz w:val="22"/>
                      <w:szCs w:val="22"/>
                      <w:lang w:val="vi-VN"/>
                    </w:rPr>
                    <w:t>Bảng H.1</w:t>
                  </w:r>
                  <w:r w:rsidR="00750CB6" w:rsidRPr="00B3087A">
                    <w:rPr>
                      <w:rFonts w:ascii="Times New Roman" w:hAnsi="Times New Roman"/>
                      <w:b/>
                      <w:bCs/>
                      <w:color w:val="000000" w:themeColor="text1"/>
                      <w:sz w:val="22"/>
                      <w:szCs w:val="22"/>
                      <w:lang w:val="vi-VN"/>
                    </w:rPr>
                    <w:t>.</w:t>
                  </w:r>
                  <w:r w:rsidRPr="00B3087A">
                    <w:rPr>
                      <w:rFonts w:ascii="Times New Roman" w:hAnsi="Times New Roman"/>
                      <w:color w:val="000000" w:themeColor="text1"/>
                      <w:sz w:val="22"/>
                      <w:szCs w:val="22"/>
                      <w:lang w:val="vi-VN"/>
                    </w:rPr>
                    <w:fldChar w:fldCharType="end"/>
                  </w:r>
                  <w:r w:rsidRPr="00B3087A">
                    <w:rPr>
                      <w:rFonts w:ascii="Times New Roman" w:hAnsi="Times New Roman"/>
                      <w:color w:val="000000" w:themeColor="text1"/>
                      <w:sz w:val="22"/>
                      <w:szCs w:val="22"/>
                      <w:lang w:val="vi-VN"/>
                    </w:rPr>
                    <w:t>.</w:t>
                  </w:r>
                </w:p>
              </w:tc>
            </w:tr>
          </w:tbl>
          <w:p w14:paraId="0DADB008" w14:textId="77777777" w:rsidR="000B0636" w:rsidRPr="00B3087A" w:rsidRDefault="000B0636" w:rsidP="00B3087A">
            <w:pPr>
              <w:pStyle w:val="BodyText"/>
              <w:spacing w:after="0"/>
              <w:rPr>
                <w:color w:val="000000" w:themeColor="text1"/>
                <w:sz w:val="22"/>
                <w:szCs w:val="22"/>
                <w:lang w:val="vi-VN"/>
              </w:rPr>
            </w:pPr>
          </w:p>
        </w:tc>
        <w:tc>
          <w:tcPr>
            <w:tcW w:w="1621" w:type="dxa"/>
          </w:tcPr>
          <w:p w14:paraId="1C0A2B19" w14:textId="77777777" w:rsidR="000B0636" w:rsidRPr="00B3087A" w:rsidRDefault="000B0636"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Bảng H.1</w:t>
            </w:r>
          </w:p>
          <w:p w14:paraId="5B46E61E" w14:textId="4D242BEF" w:rsidR="000B0636" w:rsidRPr="00B3087A" w:rsidRDefault="000B0636"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 xml:space="preserve">Phụ lục H, QCVN </w:t>
            </w:r>
            <w:r w:rsidRPr="00B3087A">
              <w:rPr>
                <w:rFonts w:ascii="Times New Roman" w:hAnsi="Times New Roman"/>
                <w:color w:val="000000" w:themeColor="text1"/>
                <w:sz w:val="22"/>
                <w:szCs w:val="22"/>
                <w:lang w:val="vi-VN"/>
              </w:rPr>
              <w:lastRenderedPageBreak/>
              <w:t>10:2025/BCA</w:t>
            </w:r>
          </w:p>
        </w:tc>
        <w:tc>
          <w:tcPr>
            <w:tcW w:w="746" w:type="dxa"/>
            <w:gridSpan w:val="2"/>
          </w:tcPr>
          <w:p w14:paraId="49F6E41D" w14:textId="77777777" w:rsidR="000B0636" w:rsidRPr="00B3087A" w:rsidRDefault="000B063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397618B" w14:textId="77777777" w:rsidTr="00E82673">
        <w:trPr>
          <w:trHeight w:val="276"/>
        </w:trPr>
        <w:tc>
          <w:tcPr>
            <w:tcW w:w="626" w:type="dxa"/>
          </w:tcPr>
          <w:p w14:paraId="653CD8EA" w14:textId="17AA3BF8" w:rsidR="007B3183" w:rsidRPr="00DA2F21" w:rsidRDefault="007B3183" w:rsidP="00B3087A">
            <w:pPr>
              <w:jc w:val="center"/>
              <w:rPr>
                <w:rFonts w:ascii="Times New Roman" w:hAnsi="Times New Roman"/>
                <w:bCs/>
                <w:color w:val="000000" w:themeColor="text1"/>
                <w:position w:val="0"/>
                <w:sz w:val="22"/>
                <w:szCs w:val="22"/>
                <w:lang w:val="vi-VN"/>
              </w:rPr>
            </w:pPr>
            <w:r w:rsidRPr="00DA2F21">
              <w:rPr>
                <w:rFonts w:ascii="Times New Roman" w:hAnsi="Times New Roman"/>
                <w:bCs/>
                <w:iCs/>
                <w:color w:val="000000" w:themeColor="text1"/>
                <w:sz w:val="22"/>
                <w:szCs w:val="22"/>
              </w:rPr>
              <w:lastRenderedPageBreak/>
              <w:t>3.1.2</w:t>
            </w:r>
          </w:p>
        </w:tc>
        <w:tc>
          <w:tcPr>
            <w:tcW w:w="1835" w:type="dxa"/>
            <w:gridSpan w:val="2"/>
          </w:tcPr>
          <w:p w14:paraId="6A5A74C1" w14:textId="6332C89B" w:rsidR="007B3183" w:rsidRPr="00DA2F21" w:rsidRDefault="007B3183" w:rsidP="00B3087A">
            <w:pPr>
              <w:jc w:val="both"/>
              <w:rPr>
                <w:rFonts w:ascii="Times New Roman" w:hAnsi="Times New Roman"/>
                <w:bCs/>
                <w:color w:val="000000" w:themeColor="text1"/>
                <w:sz w:val="22"/>
                <w:szCs w:val="22"/>
                <w:lang w:val="vi-VN"/>
              </w:rPr>
            </w:pPr>
            <w:r w:rsidRPr="00DA2F21">
              <w:rPr>
                <w:rFonts w:ascii="Times New Roman" w:hAnsi="Times New Roman"/>
                <w:bCs/>
                <w:color w:val="000000" w:themeColor="text1"/>
                <w:sz w:val="22"/>
                <w:szCs w:val="22"/>
                <w:lang w:val="vi-VN"/>
              </w:rPr>
              <w:t>Hạ tầng kỹ thuật cho khu công nghiệp, cụm công nghiệp</w:t>
            </w:r>
          </w:p>
        </w:tc>
        <w:tc>
          <w:tcPr>
            <w:tcW w:w="2707" w:type="dxa"/>
          </w:tcPr>
          <w:p w14:paraId="2E46C045" w14:textId="77777777" w:rsidR="007B3183" w:rsidRPr="00B3087A" w:rsidRDefault="007B3183"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Lưu ý: </w:t>
            </w:r>
          </w:p>
          <w:p w14:paraId="6B4AE85C" w14:textId="77777777" w:rsidR="007B3183" w:rsidRPr="00B3087A" w:rsidRDefault="007B3183"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 Nếu diện tích khu công nghiệp, cụm công nghiệp đến 150 ha, số đám cháy lấy là 1 đám cháy và xác định lưu lượng nước chữa cháy ngoài nhà theo 01 nhà F5 có yêu cầu giá trị lưu lượng lớn nhất của Bảng H.3 và H.4; </w:t>
            </w:r>
          </w:p>
          <w:p w14:paraId="33C114B3" w14:textId="77777777" w:rsidR="007B3183" w:rsidRPr="00B3087A" w:rsidRDefault="007B3183"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 Nếu diện tích khu công nghiệp, cụm công nghiệp trên 150 ha , số đám cháy lấy là 2 đám cháy và xác định lưu lượng nước chữa cháy ngoài nhà theo 02 nhà F5 có yêu cầu giá trị lưu lượng lớn nhất của Bảng H.3 và H.4; </w:t>
            </w:r>
          </w:p>
          <w:p w14:paraId="2B3DF199" w14:textId="77777777" w:rsidR="007B3183" w:rsidRPr="00B3087A" w:rsidRDefault="007B3183" w:rsidP="00B3087A">
            <w:pPr>
              <w:jc w:val="both"/>
              <w:rPr>
                <w:rFonts w:ascii="Times New Roman" w:hAnsi="Times New Roman"/>
                <w:bCs/>
                <w:color w:val="000000" w:themeColor="text1"/>
                <w:sz w:val="22"/>
                <w:szCs w:val="22"/>
                <w:lang w:val="vi-VN"/>
              </w:rPr>
            </w:pPr>
          </w:p>
        </w:tc>
        <w:tc>
          <w:tcPr>
            <w:tcW w:w="7932" w:type="dxa"/>
            <w:gridSpan w:val="2"/>
          </w:tcPr>
          <w:p w14:paraId="1143D37F" w14:textId="77777777" w:rsidR="007B3183" w:rsidRPr="00B3087A" w:rsidRDefault="007B3183" w:rsidP="00B3087A">
            <w:pPr>
              <w:keepNext/>
              <w:widowControl w:val="0"/>
              <w:tabs>
                <w:tab w:val="left" w:pos="2452"/>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Lưu lượng nước cho chữa cháy ngoài nhà cho nhà có nhóm nguy hiểm cháy theo công năng F5, tính cho 1 đám cháy, lấy theo nhà có yêu cầu giá trị lớn nhất như Bảng H.3 và Bảng H.4.</w:t>
            </w:r>
          </w:p>
          <w:p w14:paraId="72157903" w14:textId="77777777" w:rsidR="007B3183" w:rsidRPr="00B3087A" w:rsidRDefault="007B3183" w:rsidP="00B3087A">
            <w:pPr>
              <w:keepNext/>
              <w:widowControl w:val="0"/>
              <w:tabs>
                <w:tab w:val="left" w:pos="2452"/>
              </w:tabs>
              <w:jc w:val="both"/>
              <w:rPr>
                <w:rFonts w:ascii="Times New Roman" w:hAnsi="Times New Roman"/>
                <w:color w:val="000000" w:themeColor="text1"/>
                <w:sz w:val="22"/>
                <w:szCs w:val="22"/>
                <w:lang w:val="vi-VN"/>
              </w:rPr>
            </w:pPr>
          </w:p>
          <w:p w14:paraId="3CD06C0A" w14:textId="77777777" w:rsidR="007B3183" w:rsidRPr="00B3087A" w:rsidRDefault="007B3183" w:rsidP="00B3087A">
            <w:pPr>
              <w:jc w:val="center"/>
              <w:rPr>
                <w:rFonts w:ascii="Times New Roman" w:hAnsi="Times New Roman"/>
                <w:b/>
                <w:bCs/>
                <w:color w:val="000000" w:themeColor="text1"/>
                <w:sz w:val="22"/>
                <w:szCs w:val="22"/>
                <w:lang w:val="vi-VN"/>
              </w:rPr>
            </w:pPr>
            <w:r w:rsidRPr="00B3087A">
              <w:rPr>
                <w:rFonts w:ascii="Times New Roman" w:hAnsi="Times New Roman"/>
                <w:b/>
                <w:bCs/>
                <w:color w:val="000000" w:themeColor="text1"/>
                <w:sz w:val="22"/>
                <w:szCs w:val="22"/>
                <w:lang w:val="vi-VN"/>
              </w:rPr>
              <w:t>Bảng H.3 – Lưu lượng nước cho chữa cháy ngoài nhà cho nhà nhóm F5 có lỗ mở trên mái không phụ thuộc vào chiều rộng của nhà, cũng như nhà không có lỗ mở trên mái có chiều rộng nhà không lớn hơn 60 m</w:t>
            </w:r>
          </w:p>
          <w:p w14:paraId="22CD9087" w14:textId="77777777" w:rsidR="007B3183" w:rsidRPr="00B3087A" w:rsidRDefault="007B3183" w:rsidP="00B3087A">
            <w:pPr>
              <w:jc w:val="center"/>
              <w:rPr>
                <w:rFonts w:ascii="Times New Roman" w:hAnsi="Times New Roman"/>
                <w:b/>
                <w:bCs/>
                <w:color w:val="000000" w:themeColor="text1"/>
                <w:sz w:val="22"/>
                <w:szCs w:val="22"/>
                <w:lang w:val="vi-VN"/>
              </w:rPr>
            </w:pPr>
          </w:p>
          <w:tbl>
            <w:tblPr>
              <w:tblStyle w:val="TableGrid"/>
              <w:tblW w:w="7060" w:type="dxa"/>
              <w:jc w:val="center"/>
              <w:tblLayout w:type="fixed"/>
              <w:tblLook w:val="04A0" w:firstRow="1" w:lastRow="0" w:firstColumn="1" w:lastColumn="0" w:noHBand="0" w:noVBand="1"/>
            </w:tblPr>
            <w:tblGrid>
              <w:gridCol w:w="753"/>
              <w:gridCol w:w="709"/>
              <w:gridCol w:w="851"/>
              <w:gridCol w:w="473"/>
              <w:gridCol w:w="598"/>
              <w:gridCol w:w="652"/>
              <w:gridCol w:w="574"/>
              <w:gridCol w:w="653"/>
              <w:gridCol w:w="574"/>
              <w:gridCol w:w="652"/>
              <w:gridCol w:w="571"/>
            </w:tblGrid>
            <w:tr w:rsidR="00876F86" w:rsidRPr="00B3087A" w14:paraId="73DC66DD" w14:textId="77777777" w:rsidTr="00267CE8">
              <w:trPr>
                <w:trHeight w:val="20"/>
                <w:jc w:val="center"/>
              </w:trPr>
              <w:tc>
                <w:tcPr>
                  <w:tcW w:w="753" w:type="dxa"/>
                  <w:vMerge w:val="restart"/>
                </w:tcPr>
                <w:p w14:paraId="432E5D2A"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Bậc chịu lửa của nhà</w:t>
                  </w:r>
                </w:p>
              </w:tc>
              <w:tc>
                <w:tcPr>
                  <w:tcW w:w="709" w:type="dxa"/>
                  <w:vMerge w:val="restart"/>
                </w:tcPr>
                <w:p w14:paraId="64B8F118"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Cấp nguy hiểm cháy kết cấu của nhà</w:t>
                  </w:r>
                </w:p>
              </w:tc>
              <w:tc>
                <w:tcPr>
                  <w:tcW w:w="851" w:type="dxa"/>
                  <w:vMerge w:val="restart"/>
                </w:tcPr>
                <w:p w14:paraId="26060195"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Hạng nguy hiểm cháy và cháy nổ của nhà</w:t>
                  </w:r>
                </w:p>
              </w:tc>
              <w:tc>
                <w:tcPr>
                  <w:tcW w:w="4747" w:type="dxa"/>
                  <w:gridSpan w:val="8"/>
                </w:tcPr>
                <w:p w14:paraId="4F777F21"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Lưu lượng nước cho chữa cháy ngoài nhà đối với nhà có lỗ mở trên mái không phụ thuộc vào chiều rộng của nhà, cũng như nhà không có lỗ mở trên mái có chiều rộng không lớn hơn 60 m, tính cho 1 đám cháy, </w:t>
                  </w:r>
                  <w:r w:rsidRPr="00B3087A">
                    <w:rPr>
                      <w:rFonts w:ascii="Times New Roman" w:hAnsi="Times New Roman" w:cs="Times New Roman"/>
                      <w:b w:val="0"/>
                      <w:color w:val="000000" w:themeColor="text1"/>
                      <w:szCs w:val="22"/>
                    </w:rPr>
                    <w:t>L/s</w:t>
                  </w:r>
                  <w:r w:rsidRPr="00B3087A">
                    <w:rPr>
                      <w:rFonts w:ascii="Times New Roman" w:hAnsi="Times New Roman" w:cs="Times New Roman"/>
                      <w:color w:val="000000" w:themeColor="text1"/>
                      <w:szCs w:val="22"/>
                    </w:rPr>
                    <w:t xml:space="preserve">, theo khối tích nhà, </w:t>
                  </w:r>
                </w:p>
                <w:p w14:paraId="3654F233" w14:textId="77777777" w:rsidR="007B3183" w:rsidRPr="00B3087A" w:rsidRDefault="007B3183" w:rsidP="00B3087A">
                  <w:pPr>
                    <w:pStyle w:val="TBColumnHead"/>
                    <w:spacing w:before="0" w:after="0"/>
                    <w:rPr>
                      <w:rFonts w:ascii="Times New Roman" w:hAnsi="Times New Roman" w:cs="Times New Roman"/>
                      <w:color w:val="000000" w:themeColor="text1"/>
                      <w:szCs w:val="22"/>
                      <w:vertAlign w:val="subscript"/>
                    </w:rPr>
                  </w:pPr>
                  <w:r w:rsidRPr="00B3087A">
                    <w:rPr>
                      <w:rFonts w:ascii="Times New Roman" w:hAnsi="Times New Roman" w:cs="Times New Roman"/>
                      <w:b w:val="0"/>
                      <w:color w:val="000000" w:themeColor="text1"/>
                      <w:szCs w:val="22"/>
                    </w:rPr>
                    <w:t>1000 m</w:t>
                  </w:r>
                  <w:r w:rsidRPr="00B3087A">
                    <w:rPr>
                      <w:rFonts w:ascii="Times New Roman" w:hAnsi="Times New Roman" w:cs="Times New Roman"/>
                      <w:b w:val="0"/>
                      <w:color w:val="000000" w:themeColor="text1"/>
                      <w:szCs w:val="22"/>
                      <w:vertAlign w:val="superscript"/>
                    </w:rPr>
                    <w:t>3</w:t>
                  </w:r>
                  <w:r w:rsidRPr="00B3087A">
                    <w:rPr>
                      <w:rFonts w:ascii="Times New Roman" w:hAnsi="Times New Roman" w:cs="Times New Roman"/>
                      <w:b w:val="0"/>
                      <w:color w:val="000000" w:themeColor="text1"/>
                      <w:szCs w:val="22"/>
                      <w:vertAlign w:val="subscript"/>
                    </w:rPr>
                    <w:t xml:space="preserve"> </w:t>
                  </w:r>
                </w:p>
              </w:tc>
            </w:tr>
            <w:tr w:rsidR="00876F86" w:rsidRPr="00B3087A" w14:paraId="64CF2B90" w14:textId="77777777" w:rsidTr="00267CE8">
              <w:trPr>
                <w:trHeight w:val="20"/>
                <w:jc w:val="center"/>
              </w:trPr>
              <w:tc>
                <w:tcPr>
                  <w:tcW w:w="753" w:type="dxa"/>
                  <w:vMerge/>
                </w:tcPr>
                <w:p w14:paraId="69633268" w14:textId="77777777" w:rsidR="007B3183" w:rsidRPr="00B3087A" w:rsidRDefault="007B3183" w:rsidP="00B3087A">
                  <w:pPr>
                    <w:rPr>
                      <w:rFonts w:ascii="Times New Roman" w:hAnsi="Times New Roman"/>
                      <w:color w:val="000000" w:themeColor="text1"/>
                      <w:sz w:val="22"/>
                      <w:szCs w:val="22"/>
                      <w:lang w:val="vi-VN"/>
                    </w:rPr>
                  </w:pPr>
                </w:p>
              </w:tc>
              <w:tc>
                <w:tcPr>
                  <w:tcW w:w="709" w:type="dxa"/>
                  <w:vMerge/>
                </w:tcPr>
                <w:p w14:paraId="1D919F04" w14:textId="77777777" w:rsidR="007B3183" w:rsidRPr="00B3087A" w:rsidRDefault="007B3183" w:rsidP="00B3087A">
                  <w:pPr>
                    <w:rPr>
                      <w:rFonts w:ascii="Times New Roman" w:hAnsi="Times New Roman"/>
                      <w:color w:val="000000" w:themeColor="text1"/>
                      <w:sz w:val="22"/>
                      <w:szCs w:val="22"/>
                      <w:lang w:val="vi-VN"/>
                    </w:rPr>
                  </w:pPr>
                </w:p>
              </w:tc>
              <w:tc>
                <w:tcPr>
                  <w:tcW w:w="851" w:type="dxa"/>
                  <w:vMerge/>
                </w:tcPr>
                <w:p w14:paraId="768E311E" w14:textId="77777777" w:rsidR="007B3183" w:rsidRPr="00B3087A" w:rsidRDefault="007B3183" w:rsidP="00B3087A">
                  <w:pPr>
                    <w:rPr>
                      <w:rFonts w:ascii="Times New Roman" w:hAnsi="Times New Roman"/>
                      <w:color w:val="000000" w:themeColor="text1"/>
                      <w:sz w:val="22"/>
                      <w:szCs w:val="22"/>
                      <w:lang w:val="vi-VN"/>
                    </w:rPr>
                  </w:pPr>
                </w:p>
              </w:tc>
              <w:tc>
                <w:tcPr>
                  <w:tcW w:w="473" w:type="dxa"/>
                </w:tcPr>
                <w:p w14:paraId="47FF55D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3</w:t>
                  </w:r>
                </w:p>
              </w:tc>
              <w:tc>
                <w:tcPr>
                  <w:tcW w:w="598" w:type="dxa"/>
                </w:tcPr>
                <w:p w14:paraId="298D026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&gt; 3 và</w:t>
                  </w:r>
                  <w:r w:rsidRPr="00B3087A">
                    <w:rPr>
                      <w:rFonts w:ascii="Times New Roman" w:hAnsi="Times New Roman" w:cs="Times New Roman"/>
                      <w:color w:val="000000" w:themeColor="text1"/>
                      <w:szCs w:val="22"/>
                    </w:rPr>
                    <w:br/>
                    <w:t>≤ 5</w:t>
                  </w:r>
                </w:p>
              </w:tc>
              <w:tc>
                <w:tcPr>
                  <w:tcW w:w="652" w:type="dxa"/>
                </w:tcPr>
                <w:p w14:paraId="21A124F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&gt; 5 và</w:t>
                  </w:r>
                  <w:r w:rsidRPr="00B3087A">
                    <w:rPr>
                      <w:rFonts w:ascii="Times New Roman" w:hAnsi="Times New Roman" w:cs="Times New Roman"/>
                      <w:color w:val="000000" w:themeColor="text1"/>
                      <w:szCs w:val="22"/>
                    </w:rPr>
                    <w:br/>
                    <w:t>≤ 20</w:t>
                  </w:r>
                </w:p>
              </w:tc>
              <w:tc>
                <w:tcPr>
                  <w:tcW w:w="574" w:type="dxa"/>
                </w:tcPr>
                <w:p w14:paraId="3E132C5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20 và </w:t>
                  </w:r>
                  <w:r w:rsidRPr="00B3087A">
                    <w:rPr>
                      <w:rFonts w:ascii="Times New Roman" w:hAnsi="Times New Roman" w:cs="Times New Roman"/>
                      <w:color w:val="000000" w:themeColor="text1"/>
                      <w:szCs w:val="22"/>
                    </w:rPr>
                    <w:br/>
                    <w:t>≤ 50</w:t>
                  </w:r>
                </w:p>
              </w:tc>
              <w:tc>
                <w:tcPr>
                  <w:tcW w:w="653" w:type="dxa"/>
                </w:tcPr>
                <w:p w14:paraId="0099941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50 và </w:t>
                  </w:r>
                  <w:r w:rsidRPr="00B3087A">
                    <w:rPr>
                      <w:rFonts w:ascii="Times New Roman" w:hAnsi="Times New Roman" w:cs="Times New Roman"/>
                      <w:color w:val="000000" w:themeColor="text1"/>
                      <w:szCs w:val="22"/>
                    </w:rPr>
                    <w:br/>
                    <w:t>≤ 200</w:t>
                  </w:r>
                </w:p>
              </w:tc>
              <w:tc>
                <w:tcPr>
                  <w:tcW w:w="574" w:type="dxa"/>
                </w:tcPr>
                <w:p w14:paraId="1ED3524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200 và </w:t>
                  </w:r>
                  <w:r w:rsidRPr="00B3087A">
                    <w:rPr>
                      <w:rFonts w:ascii="Times New Roman" w:hAnsi="Times New Roman" w:cs="Times New Roman"/>
                      <w:color w:val="000000" w:themeColor="text1"/>
                      <w:szCs w:val="22"/>
                    </w:rPr>
                    <w:br/>
                    <w:t>≤ 400</w:t>
                  </w:r>
                </w:p>
              </w:tc>
              <w:tc>
                <w:tcPr>
                  <w:tcW w:w="652" w:type="dxa"/>
                </w:tcPr>
                <w:p w14:paraId="2C086DC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400 và </w:t>
                  </w:r>
                  <w:r w:rsidRPr="00B3087A">
                    <w:rPr>
                      <w:rFonts w:ascii="Times New Roman" w:hAnsi="Times New Roman" w:cs="Times New Roman"/>
                      <w:color w:val="000000" w:themeColor="text1"/>
                      <w:szCs w:val="22"/>
                    </w:rPr>
                    <w:br/>
                    <w:t>≤ 600</w:t>
                  </w:r>
                </w:p>
              </w:tc>
              <w:tc>
                <w:tcPr>
                  <w:tcW w:w="571" w:type="dxa"/>
                </w:tcPr>
                <w:p w14:paraId="5A680D3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600 </w:t>
                  </w:r>
                </w:p>
              </w:tc>
            </w:tr>
            <w:tr w:rsidR="00876F86" w:rsidRPr="00B3087A" w14:paraId="46B4F48E" w14:textId="77777777" w:rsidTr="00267CE8">
              <w:trPr>
                <w:trHeight w:val="20"/>
                <w:jc w:val="center"/>
              </w:trPr>
              <w:tc>
                <w:tcPr>
                  <w:tcW w:w="753" w:type="dxa"/>
                </w:tcPr>
                <w:p w14:paraId="7AC7272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pacing w:val="-4"/>
                      <w:szCs w:val="22"/>
                    </w:rPr>
                  </w:pPr>
                  <w:r w:rsidRPr="00B3087A">
                    <w:rPr>
                      <w:rFonts w:ascii="Times New Roman" w:hAnsi="Times New Roman" w:cs="Times New Roman"/>
                      <w:color w:val="000000" w:themeColor="text1"/>
                      <w:spacing w:val="-4"/>
                      <w:szCs w:val="22"/>
                    </w:rPr>
                    <w:t>I và II</w:t>
                  </w:r>
                </w:p>
              </w:tc>
              <w:tc>
                <w:tcPr>
                  <w:tcW w:w="709" w:type="dxa"/>
                </w:tcPr>
                <w:p w14:paraId="4535D5F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S0, S1 </w:t>
                  </w:r>
                </w:p>
              </w:tc>
              <w:tc>
                <w:tcPr>
                  <w:tcW w:w="851" w:type="dxa"/>
                </w:tcPr>
                <w:p w14:paraId="3D5E33A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D, E</w:t>
                  </w:r>
                </w:p>
              </w:tc>
              <w:tc>
                <w:tcPr>
                  <w:tcW w:w="473" w:type="dxa"/>
                </w:tcPr>
                <w:p w14:paraId="61EF8B9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3DCB137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652" w:type="dxa"/>
                </w:tcPr>
                <w:p w14:paraId="32B6C6D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74" w:type="dxa"/>
                </w:tcPr>
                <w:p w14:paraId="28F74E0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653" w:type="dxa"/>
                </w:tcPr>
                <w:p w14:paraId="3278F1D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574" w:type="dxa"/>
                </w:tcPr>
                <w:p w14:paraId="64E22DF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652" w:type="dxa"/>
                </w:tcPr>
                <w:p w14:paraId="5409BE9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25</w:t>
                  </w:r>
                </w:p>
              </w:tc>
              <w:tc>
                <w:tcPr>
                  <w:tcW w:w="571" w:type="dxa"/>
                </w:tcPr>
                <w:p w14:paraId="14E23FC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35</w:t>
                  </w:r>
                </w:p>
              </w:tc>
            </w:tr>
            <w:tr w:rsidR="00876F86" w:rsidRPr="00B3087A" w14:paraId="3991CD42" w14:textId="77777777" w:rsidTr="00267CE8">
              <w:trPr>
                <w:trHeight w:val="20"/>
                <w:jc w:val="center"/>
              </w:trPr>
              <w:tc>
                <w:tcPr>
                  <w:tcW w:w="753" w:type="dxa"/>
                </w:tcPr>
                <w:p w14:paraId="2716C7D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pacing w:val="-4"/>
                      <w:szCs w:val="22"/>
                    </w:rPr>
                  </w:pPr>
                  <w:r w:rsidRPr="00B3087A">
                    <w:rPr>
                      <w:rFonts w:ascii="Times New Roman" w:hAnsi="Times New Roman" w:cs="Times New Roman"/>
                      <w:color w:val="000000" w:themeColor="text1"/>
                      <w:spacing w:val="-4"/>
                      <w:szCs w:val="22"/>
                    </w:rPr>
                    <w:t>I và II</w:t>
                  </w:r>
                </w:p>
              </w:tc>
              <w:tc>
                <w:tcPr>
                  <w:tcW w:w="709" w:type="dxa"/>
                </w:tcPr>
                <w:p w14:paraId="2FFCB42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S0, S1 </w:t>
                  </w:r>
                </w:p>
              </w:tc>
              <w:tc>
                <w:tcPr>
                  <w:tcW w:w="851" w:type="dxa"/>
                </w:tcPr>
                <w:p w14:paraId="0C9744F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A, B, C</w:t>
                  </w:r>
                </w:p>
              </w:tc>
              <w:tc>
                <w:tcPr>
                  <w:tcW w:w="473" w:type="dxa"/>
                </w:tcPr>
                <w:p w14:paraId="223D453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2395437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652" w:type="dxa"/>
                </w:tcPr>
                <w:p w14:paraId="304B23E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574" w:type="dxa"/>
                </w:tcPr>
                <w:p w14:paraId="4DADE4D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653" w:type="dxa"/>
                </w:tcPr>
                <w:p w14:paraId="23309FE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574" w:type="dxa"/>
                </w:tcPr>
                <w:p w14:paraId="1B729F8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35</w:t>
                  </w:r>
                </w:p>
              </w:tc>
              <w:tc>
                <w:tcPr>
                  <w:tcW w:w="652" w:type="dxa"/>
                </w:tcPr>
                <w:p w14:paraId="175E021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571" w:type="dxa"/>
                </w:tcPr>
                <w:p w14:paraId="0C83DBB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r>
            <w:tr w:rsidR="00876F86" w:rsidRPr="00B3087A" w14:paraId="5DB183FB" w14:textId="77777777" w:rsidTr="00267CE8">
              <w:trPr>
                <w:trHeight w:val="20"/>
                <w:jc w:val="center"/>
              </w:trPr>
              <w:tc>
                <w:tcPr>
                  <w:tcW w:w="753" w:type="dxa"/>
                </w:tcPr>
                <w:p w14:paraId="297C308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III</w:t>
                  </w:r>
                </w:p>
              </w:tc>
              <w:tc>
                <w:tcPr>
                  <w:tcW w:w="709" w:type="dxa"/>
                </w:tcPr>
                <w:p w14:paraId="1C5E4C7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S0, S1 </w:t>
                  </w:r>
                </w:p>
              </w:tc>
              <w:tc>
                <w:tcPr>
                  <w:tcW w:w="851" w:type="dxa"/>
                </w:tcPr>
                <w:p w14:paraId="68A8252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D, E</w:t>
                  </w:r>
                </w:p>
              </w:tc>
              <w:tc>
                <w:tcPr>
                  <w:tcW w:w="473" w:type="dxa"/>
                </w:tcPr>
                <w:p w14:paraId="15A644A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26A47B5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652" w:type="dxa"/>
                </w:tcPr>
                <w:p w14:paraId="0F1C3C5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574" w:type="dxa"/>
                </w:tcPr>
                <w:p w14:paraId="494425A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25</w:t>
                  </w:r>
                </w:p>
              </w:tc>
              <w:tc>
                <w:tcPr>
                  <w:tcW w:w="653" w:type="dxa"/>
                </w:tcPr>
                <w:p w14:paraId="56666E0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35</w:t>
                  </w:r>
                </w:p>
              </w:tc>
              <w:tc>
                <w:tcPr>
                  <w:tcW w:w="574" w:type="dxa"/>
                </w:tcPr>
                <w:p w14:paraId="32972ED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652" w:type="dxa"/>
                </w:tcPr>
                <w:p w14:paraId="6CED18C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571" w:type="dxa"/>
                </w:tcPr>
                <w:p w14:paraId="5EDCF50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29CDA159" w14:textId="77777777" w:rsidTr="00267CE8">
              <w:trPr>
                <w:trHeight w:val="20"/>
                <w:jc w:val="center"/>
              </w:trPr>
              <w:tc>
                <w:tcPr>
                  <w:tcW w:w="753" w:type="dxa"/>
                </w:tcPr>
                <w:p w14:paraId="7E211DF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III</w:t>
                  </w:r>
                </w:p>
              </w:tc>
              <w:tc>
                <w:tcPr>
                  <w:tcW w:w="709" w:type="dxa"/>
                </w:tcPr>
                <w:p w14:paraId="5788124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S0 </w:t>
                  </w:r>
                </w:p>
              </w:tc>
              <w:tc>
                <w:tcPr>
                  <w:tcW w:w="851" w:type="dxa"/>
                </w:tcPr>
                <w:p w14:paraId="1A33186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A, B, C</w:t>
                  </w:r>
                </w:p>
              </w:tc>
              <w:tc>
                <w:tcPr>
                  <w:tcW w:w="473" w:type="dxa"/>
                </w:tcPr>
                <w:p w14:paraId="353ACCC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2BCEC71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652" w:type="dxa"/>
                </w:tcPr>
                <w:p w14:paraId="36B853D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574" w:type="dxa"/>
                </w:tcPr>
                <w:p w14:paraId="5874FF1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653" w:type="dxa"/>
                </w:tcPr>
                <w:p w14:paraId="1B6B516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574" w:type="dxa"/>
                </w:tcPr>
                <w:p w14:paraId="7F1F994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652" w:type="dxa"/>
                </w:tcPr>
                <w:p w14:paraId="7A488BC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75</w:t>
                  </w:r>
                </w:p>
              </w:tc>
              <w:tc>
                <w:tcPr>
                  <w:tcW w:w="571" w:type="dxa"/>
                </w:tcPr>
                <w:p w14:paraId="4C27B16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435A43E0" w14:textId="77777777" w:rsidTr="00267CE8">
              <w:trPr>
                <w:trHeight w:val="20"/>
                <w:jc w:val="center"/>
              </w:trPr>
              <w:tc>
                <w:tcPr>
                  <w:tcW w:w="753" w:type="dxa"/>
                </w:tcPr>
                <w:p w14:paraId="50B3A08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1621788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S0, S1 </w:t>
                  </w:r>
                </w:p>
              </w:tc>
              <w:tc>
                <w:tcPr>
                  <w:tcW w:w="851" w:type="dxa"/>
                </w:tcPr>
                <w:p w14:paraId="1D1918E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D, E</w:t>
                  </w:r>
                </w:p>
              </w:tc>
              <w:tc>
                <w:tcPr>
                  <w:tcW w:w="473" w:type="dxa"/>
                </w:tcPr>
                <w:p w14:paraId="66DD0B3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4903364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652" w:type="dxa"/>
                </w:tcPr>
                <w:p w14:paraId="1B456B8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574" w:type="dxa"/>
                </w:tcPr>
                <w:p w14:paraId="513BD77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653" w:type="dxa"/>
                </w:tcPr>
                <w:p w14:paraId="7FC4CE0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574" w:type="dxa"/>
                </w:tcPr>
                <w:p w14:paraId="3C20194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652" w:type="dxa"/>
                </w:tcPr>
                <w:p w14:paraId="367606F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571" w:type="dxa"/>
                </w:tcPr>
                <w:p w14:paraId="68F6139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2B907F9E" w14:textId="77777777" w:rsidTr="00267CE8">
              <w:trPr>
                <w:trHeight w:val="20"/>
                <w:jc w:val="center"/>
              </w:trPr>
              <w:tc>
                <w:tcPr>
                  <w:tcW w:w="753" w:type="dxa"/>
                </w:tcPr>
                <w:p w14:paraId="78EAAEC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5E410B2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S0, S1 </w:t>
                  </w:r>
                </w:p>
              </w:tc>
              <w:tc>
                <w:tcPr>
                  <w:tcW w:w="851" w:type="dxa"/>
                </w:tcPr>
                <w:p w14:paraId="0055837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A, B, C</w:t>
                  </w:r>
                </w:p>
              </w:tc>
              <w:tc>
                <w:tcPr>
                  <w:tcW w:w="473" w:type="dxa"/>
                </w:tcPr>
                <w:p w14:paraId="6BA0BA0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598" w:type="dxa"/>
                </w:tcPr>
                <w:p w14:paraId="100D83E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652" w:type="dxa"/>
                </w:tcPr>
                <w:p w14:paraId="718AD3D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25</w:t>
                  </w:r>
                </w:p>
              </w:tc>
              <w:tc>
                <w:tcPr>
                  <w:tcW w:w="574" w:type="dxa"/>
                </w:tcPr>
                <w:p w14:paraId="75ECE60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653" w:type="dxa"/>
                </w:tcPr>
                <w:p w14:paraId="1C4139A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574" w:type="dxa"/>
                </w:tcPr>
                <w:p w14:paraId="0D4D0AB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80</w:t>
                  </w:r>
                </w:p>
              </w:tc>
              <w:tc>
                <w:tcPr>
                  <w:tcW w:w="652" w:type="dxa"/>
                </w:tcPr>
                <w:p w14:paraId="5FA1DD6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100</w:t>
                  </w:r>
                </w:p>
              </w:tc>
              <w:tc>
                <w:tcPr>
                  <w:tcW w:w="571" w:type="dxa"/>
                </w:tcPr>
                <w:p w14:paraId="5FB7DC6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74BF52D0" w14:textId="77777777" w:rsidTr="00267CE8">
              <w:trPr>
                <w:trHeight w:val="20"/>
                <w:jc w:val="center"/>
              </w:trPr>
              <w:tc>
                <w:tcPr>
                  <w:tcW w:w="753" w:type="dxa"/>
                </w:tcPr>
                <w:p w14:paraId="617C9C7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048ACFA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S2, </w:t>
                  </w:r>
                  <w:r w:rsidRPr="00B3087A">
                    <w:rPr>
                      <w:rFonts w:ascii="Times New Roman" w:hAnsi="Times New Roman" w:cs="Times New Roman"/>
                      <w:color w:val="000000" w:themeColor="text1"/>
                      <w:szCs w:val="22"/>
                    </w:rPr>
                    <w:lastRenderedPageBreak/>
                    <w:t xml:space="preserve">S3 </w:t>
                  </w:r>
                </w:p>
              </w:tc>
              <w:tc>
                <w:tcPr>
                  <w:tcW w:w="851" w:type="dxa"/>
                </w:tcPr>
                <w:p w14:paraId="5C4C23E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lastRenderedPageBreak/>
                    <w:t>E</w:t>
                  </w:r>
                </w:p>
              </w:tc>
              <w:tc>
                <w:tcPr>
                  <w:tcW w:w="473" w:type="dxa"/>
                </w:tcPr>
                <w:p w14:paraId="7009917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3A1F099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652" w:type="dxa"/>
                </w:tcPr>
                <w:p w14:paraId="53C044C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574" w:type="dxa"/>
                </w:tcPr>
                <w:p w14:paraId="121AFBA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653" w:type="dxa"/>
                </w:tcPr>
                <w:p w14:paraId="3035177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574" w:type="dxa"/>
                </w:tcPr>
                <w:p w14:paraId="7FD1723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652" w:type="dxa"/>
                </w:tcPr>
                <w:p w14:paraId="21168C5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571" w:type="dxa"/>
                </w:tcPr>
                <w:p w14:paraId="79134EB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3EE00DCC" w14:textId="77777777" w:rsidTr="00267CE8">
              <w:trPr>
                <w:trHeight w:val="20"/>
                <w:jc w:val="center"/>
              </w:trPr>
              <w:tc>
                <w:tcPr>
                  <w:tcW w:w="753" w:type="dxa"/>
                </w:tcPr>
                <w:p w14:paraId="6AD8E67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1E0ECC5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S2, S3 </w:t>
                  </w:r>
                </w:p>
              </w:tc>
              <w:tc>
                <w:tcPr>
                  <w:tcW w:w="851" w:type="dxa"/>
                </w:tcPr>
                <w:p w14:paraId="38C1B60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A, B, C</w:t>
                  </w:r>
                </w:p>
              </w:tc>
              <w:tc>
                <w:tcPr>
                  <w:tcW w:w="473" w:type="dxa"/>
                </w:tcPr>
                <w:p w14:paraId="7A7088D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598" w:type="dxa"/>
                </w:tcPr>
                <w:p w14:paraId="4A3DEA8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652" w:type="dxa"/>
                </w:tcPr>
                <w:p w14:paraId="445B423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25</w:t>
                  </w:r>
                </w:p>
              </w:tc>
              <w:tc>
                <w:tcPr>
                  <w:tcW w:w="574" w:type="dxa"/>
                </w:tcPr>
                <w:p w14:paraId="7C07230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653" w:type="dxa"/>
                </w:tcPr>
                <w:p w14:paraId="38D7732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65</w:t>
                  </w:r>
                </w:p>
              </w:tc>
              <w:tc>
                <w:tcPr>
                  <w:tcW w:w="574" w:type="dxa"/>
                </w:tcPr>
                <w:p w14:paraId="3C68534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652" w:type="dxa"/>
                </w:tcPr>
                <w:p w14:paraId="09500E5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571" w:type="dxa"/>
                </w:tcPr>
                <w:p w14:paraId="5F43960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5B26E271" w14:textId="77777777" w:rsidTr="00267CE8">
              <w:trPr>
                <w:trHeight w:val="20"/>
                <w:jc w:val="center"/>
              </w:trPr>
              <w:tc>
                <w:tcPr>
                  <w:tcW w:w="753" w:type="dxa"/>
                </w:tcPr>
                <w:p w14:paraId="347E10D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V</w:t>
                  </w:r>
                </w:p>
              </w:tc>
              <w:tc>
                <w:tcPr>
                  <w:tcW w:w="709" w:type="dxa"/>
                </w:tcPr>
                <w:p w14:paraId="6359F29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851" w:type="dxa"/>
                </w:tcPr>
                <w:p w14:paraId="0CBD1BF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E</w:t>
                  </w:r>
                </w:p>
              </w:tc>
              <w:tc>
                <w:tcPr>
                  <w:tcW w:w="473" w:type="dxa"/>
                </w:tcPr>
                <w:p w14:paraId="4DE6D60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598" w:type="dxa"/>
                </w:tcPr>
                <w:p w14:paraId="2BACC73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652" w:type="dxa"/>
                </w:tcPr>
                <w:p w14:paraId="1E62930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574" w:type="dxa"/>
                </w:tcPr>
                <w:p w14:paraId="46AFEA9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653" w:type="dxa"/>
                </w:tcPr>
                <w:p w14:paraId="65C72AF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55</w:t>
                  </w:r>
                </w:p>
              </w:tc>
              <w:tc>
                <w:tcPr>
                  <w:tcW w:w="574" w:type="dxa"/>
                </w:tcPr>
                <w:p w14:paraId="24C7776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652" w:type="dxa"/>
                </w:tcPr>
                <w:p w14:paraId="133D97E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571" w:type="dxa"/>
                </w:tcPr>
                <w:p w14:paraId="3CF9EDD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091F2931" w14:textId="77777777" w:rsidTr="00267CE8">
              <w:trPr>
                <w:trHeight w:val="20"/>
                <w:jc w:val="center"/>
              </w:trPr>
              <w:tc>
                <w:tcPr>
                  <w:tcW w:w="753" w:type="dxa"/>
                </w:tcPr>
                <w:p w14:paraId="7DC9FAD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V</w:t>
                  </w:r>
                </w:p>
              </w:tc>
              <w:tc>
                <w:tcPr>
                  <w:tcW w:w="709" w:type="dxa"/>
                </w:tcPr>
                <w:p w14:paraId="48A9ED1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851" w:type="dxa"/>
                </w:tcPr>
                <w:p w14:paraId="39FA630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C</w:t>
                  </w:r>
                </w:p>
              </w:tc>
              <w:tc>
                <w:tcPr>
                  <w:tcW w:w="473" w:type="dxa"/>
                </w:tcPr>
                <w:p w14:paraId="55B6CAA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598" w:type="dxa"/>
                </w:tcPr>
                <w:p w14:paraId="608A50B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652" w:type="dxa"/>
                </w:tcPr>
                <w:p w14:paraId="3546B48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25</w:t>
                  </w:r>
                </w:p>
              </w:tc>
              <w:tc>
                <w:tcPr>
                  <w:tcW w:w="574" w:type="dxa"/>
                </w:tcPr>
                <w:p w14:paraId="748950A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653" w:type="dxa"/>
                </w:tcPr>
                <w:p w14:paraId="52E8D35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70</w:t>
                  </w:r>
                </w:p>
              </w:tc>
              <w:tc>
                <w:tcPr>
                  <w:tcW w:w="574" w:type="dxa"/>
                </w:tcPr>
                <w:p w14:paraId="48FF959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652" w:type="dxa"/>
                </w:tcPr>
                <w:p w14:paraId="101A2FB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571" w:type="dxa"/>
                </w:tcPr>
                <w:p w14:paraId="57A5A7B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bl>
          <w:p w14:paraId="0B7BE1E5" w14:textId="77777777" w:rsidR="007B3183" w:rsidRPr="00B3087A" w:rsidRDefault="007B3183" w:rsidP="00B3087A">
            <w:pPr>
              <w:pStyle w:val="Caption"/>
              <w:spacing w:before="0" w:after="0" w:line="240" w:lineRule="auto"/>
              <w:rPr>
                <w:rFonts w:ascii="Times New Roman" w:hAnsi="Times New Roman"/>
                <w:color w:val="000000" w:themeColor="text1"/>
                <w:szCs w:val="22"/>
              </w:rPr>
            </w:pPr>
            <w:r w:rsidRPr="00B3087A">
              <w:rPr>
                <w:rFonts w:ascii="Times New Roman" w:hAnsi="Times New Roman"/>
                <w:color w:val="000000" w:themeColor="text1"/>
                <w:szCs w:val="22"/>
              </w:rPr>
              <w:t>Bảng H.4 – Lưu lượng nước cho chữa cháy ngoài nhà cho nhà nhóm F5 không có lỗ mở trên mái có chiều rộng nhà trên 60 m</w:t>
            </w:r>
          </w:p>
          <w:tbl>
            <w:tblPr>
              <w:tblStyle w:val="TableGrid"/>
              <w:tblW w:w="7767" w:type="dxa"/>
              <w:tblLayout w:type="fixed"/>
              <w:tblCellMar>
                <w:left w:w="57" w:type="dxa"/>
                <w:right w:w="57" w:type="dxa"/>
              </w:tblCellMar>
              <w:tblLook w:val="04A0" w:firstRow="1" w:lastRow="0" w:firstColumn="1" w:lastColumn="0" w:noHBand="0" w:noVBand="1"/>
            </w:tblPr>
            <w:tblGrid>
              <w:gridCol w:w="526"/>
              <w:gridCol w:w="707"/>
              <w:gridCol w:w="708"/>
              <w:gridCol w:w="424"/>
              <w:gridCol w:w="444"/>
              <w:gridCol w:w="707"/>
              <w:gridCol w:w="707"/>
              <w:gridCol w:w="707"/>
              <w:gridCol w:w="706"/>
              <w:gridCol w:w="707"/>
              <w:gridCol w:w="707"/>
              <w:gridCol w:w="710"/>
              <w:gridCol w:w="7"/>
            </w:tblGrid>
            <w:tr w:rsidR="00876F86" w:rsidRPr="00B3087A" w14:paraId="0E1D5CB4" w14:textId="77777777" w:rsidTr="00267CE8">
              <w:trPr>
                <w:trHeight w:val="1257"/>
              </w:trPr>
              <w:tc>
                <w:tcPr>
                  <w:tcW w:w="527" w:type="dxa"/>
                  <w:vMerge w:val="restart"/>
                </w:tcPr>
                <w:p w14:paraId="2A95BE4C"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Bậc chịu lửa của nhà</w:t>
                  </w:r>
                </w:p>
              </w:tc>
              <w:tc>
                <w:tcPr>
                  <w:tcW w:w="709" w:type="dxa"/>
                  <w:vMerge w:val="restart"/>
                </w:tcPr>
                <w:p w14:paraId="4DB2349D"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Cấp nguy hiểm cháy kết cấu của nhà</w:t>
                  </w:r>
                </w:p>
              </w:tc>
              <w:tc>
                <w:tcPr>
                  <w:tcW w:w="709" w:type="dxa"/>
                  <w:vMerge w:val="restart"/>
                </w:tcPr>
                <w:p w14:paraId="48993E0E"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Hạng nguy hiểm cháy và cháy nổ của nhà</w:t>
                  </w:r>
                </w:p>
              </w:tc>
              <w:tc>
                <w:tcPr>
                  <w:tcW w:w="5822" w:type="dxa"/>
                  <w:gridSpan w:val="10"/>
                </w:tcPr>
                <w:p w14:paraId="39EE82D1" w14:textId="77777777" w:rsidR="007B3183" w:rsidRPr="00B3087A" w:rsidRDefault="007B3183" w:rsidP="00B3087A">
                  <w:pPr>
                    <w:pStyle w:val="TBColumnHead"/>
                    <w:spacing w:before="0" w:after="0"/>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Lưu lượng nước chữa cháy ngoài nhà đối với nhà không có lỗ mở trên mái có chiều rộng từ 60 m trở lên, tính cho 1 đám cháy, L/s, theo khối tích nhà, 1 000 m</w:t>
                  </w:r>
                  <w:r w:rsidRPr="00B3087A">
                    <w:rPr>
                      <w:rFonts w:ascii="Times New Roman" w:hAnsi="Times New Roman" w:cs="Times New Roman"/>
                      <w:color w:val="000000" w:themeColor="text1"/>
                      <w:szCs w:val="22"/>
                      <w:vertAlign w:val="superscript"/>
                    </w:rPr>
                    <w:t>3</w:t>
                  </w:r>
                </w:p>
              </w:tc>
            </w:tr>
            <w:tr w:rsidR="00876F86" w:rsidRPr="00B3087A" w14:paraId="78176359" w14:textId="77777777" w:rsidTr="00267CE8">
              <w:trPr>
                <w:gridAfter w:val="1"/>
                <w:wAfter w:w="7" w:type="dxa"/>
              </w:trPr>
              <w:tc>
                <w:tcPr>
                  <w:tcW w:w="527" w:type="dxa"/>
                  <w:vMerge/>
                </w:tcPr>
                <w:p w14:paraId="177A1187" w14:textId="77777777" w:rsidR="007B3183" w:rsidRPr="00B3087A" w:rsidRDefault="007B3183" w:rsidP="00B3087A">
                  <w:pPr>
                    <w:rPr>
                      <w:rFonts w:ascii="Times New Roman" w:hAnsi="Times New Roman"/>
                      <w:color w:val="000000" w:themeColor="text1"/>
                      <w:sz w:val="22"/>
                      <w:szCs w:val="22"/>
                      <w:lang w:val="vi-VN"/>
                    </w:rPr>
                  </w:pPr>
                </w:p>
              </w:tc>
              <w:tc>
                <w:tcPr>
                  <w:tcW w:w="709" w:type="dxa"/>
                  <w:vMerge/>
                </w:tcPr>
                <w:p w14:paraId="40FF1AFF" w14:textId="77777777" w:rsidR="007B3183" w:rsidRPr="00B3087A" w:rsidRDefault="007B3183" w:rsidP="00B3087A">
                  <w:pPr>
                    <w:rPr>
                      <w:rFonts w:ascii="Times New Roman" w:hAnsi="Times New Roman"/>
                      <w:color w:val="000000" w:themeColor="text1"/>
                      <w:sz w:val="22"/>
                      <w:szCs w:val="22"/>
                      <w:lang w:val="vi-VN"/>
                    </w:rPr>
                  </w:pPr>
                </w:p>
              </w:tc>
              <w:tc>
                <w:tcPr>
                  <w:tcW w:w="709" w:type="dxa"/>
                  <w:vMerge/>
                </w:tcPr>
                <w:p w14:paraId="15BB6FE5" w14:textId="77777777" w:rsidR="007B3183" w:rsidRPr="00B3087A" w:rsidRDefault="007B3183" w:rsidP="00B3087A">
                  <w:pPr>
                    <w:rPr>
                      <w:rFonts w:ascii="Times New Roman" w:hAnsi="Times New Roman"/>
                      <w:color w:val="000000" w:themeColor="text1"/>
                      <w:sz w:val="22"/>
                      <w:szCs w:val="22"/>
                      <w:lang w:val="vi-VN"/>
                    </w:rPr>
                  </w:pPr>
                </w:p>
              </w:tc>
              <w:tc>
                <w:tcPr>
                  <w:tcW w:w="425" w:type="dxa"/>
                </w:tcPr>
                <w:p w14:paraId="52C0741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r w:rsidRPr="00B3087A">
                    <w:rPr>
                      <w:rFonts w:ascii="Times New Roman" w:hAnsi="Times New Roman" w:cs="Times New Roman"/>
                      <w:color w:val="000000" w:themeColor="text1"/>
                      <w:szCs w:val="22"/>
                      <w:lang w:val="en-GB"/>
                    </w:rPr>
                    <w:t xml:space="preserve"> </w:t>
                  </w:r>
                  <w:r w:rsidRPr="00B3087A">
                    <w:rPr>
                      <w:rFonts w:ascii="Times New Roman" w:hAnsi="Times New Roman" w:cs="Times New Roman"/>
                      <w:color w:val="000000" w:themeColor="text1"/>
                      <w:szCs w:val="22"/>
                    </w:rPr>
                    <w:t>50</w:t>
                  </w:r>
                </w:p>
              </w:tc>
              <w:tc>
                <w:tcPr>
                  <w:tcW w:w="425" w:type="dxa"/>
                </w:tcPr>
                <w:p w14:paraId="3C317BC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lang w:val="en-GB"/>
                    </w:rPr>
                    <w:t xml:space="preserve">&gt; </w:t>
                  </w:r>
                  <w:r w:rsidRPr="00B3087A">
                    <w:rPr>
                      <w:rFonts w:ascii="Times New Roman" w:hAnsi="Times New Roman" w:cs="Times New Roman"/>
                      <w:color w:val="000000" w:themeColor="text1"/>
                      <w:szCs w:val="22"/>
                    </w:rPr>
                    <w:t>50</w:t>
                  </w:r>
                  <w:r w:rsidRPr="00B3087A">
                    <w:rPr>
                      <w:rFonts w:ascii="Times New Roman" w:hAnsi="Times New Roman" w:cs="Times New Roman"/>
                      <w:color w:val="000000" w:themeColor="text1"/>
                      <w:szCs w:val="22"/>
                      <w:lang w:val="en-GB"/>
                    </w:rPr>
                    <w:t xml:space="preserve"> và</w:t>
                  </w:r>
                  <w:r w:rsidRPr="00B3087A">
                    <w:rPr>
                      <w:rFonts w:ascii="Times New Roman" w:hAnsi="Times New Roman" w:cs="Times New Roman"/>
                      <w:color w:val="000000" w:themeColor="text1"/>
                      <w:szCs w:val="22"/>
                    </w:rPr>
                    <w:br/>
                    <w:t>≤</w:t>
                  </w:r>
                  <w:r w:rsidRPr="00B3087A">
                    <w:rPr>
                      <w:rFonts w:ascii="Times New Roman" w:hAnsi="Times New Roman" w:cs="Times New Roman"/>
                      <w:color w:val="000000" w:themeColor="text1"/>
                      <w:szCs w:val="22"/>
                      <w:lang w:val="en-GB"/>
                    </w:rPr>
                    <w:t xml:space="preserve"> </w:t>
                  </w:r>
                  <w:r w:rsidRPr="00B3087A">
                    <w:rPr>
                      <w:rFonts w:ascii="Times New Roman" w:hAnsi="Times New Roman" w:cs="Times New Roman"/>
                      <w:color w:val="000000" w:themeColor="text1"/>
                      <w:szCs w:val="22"/>
                    </w:rPr>
                    <w:t>100</w:t>
                  </w:r>
                </w:p>
              </w:tc>
              <w:tc>
                <w:tcPr>
                  <w:tcW w:w="709" w:type="dxa"/>
                </w:tcPr>
                <w:p w14:paraId="516665B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lang w:val="en-GB"/>
                    </w:rPr>
                    <w:t xml:space="preserve">&gt; </w:t>
                  </w:r>
                  <w:r w:rsidRPr="00B3087A">
                    <w:rPr>
                      <w:rFonts w:ascii="Times New Roman" w:hAnsi="Times New Roman" w:cs="Times New Roman"/>
                      <w:color w:val="000000" w:themeColor="text1"/>
                      <w:szCs w:val="22"/>
                    </w:rPr>
                    <w:t>100</w:t>
                  </w:r>
                  <w:r w:rsidRPr="00B3087A">
                    <w:rPr>
                      <w:rFonts w:ascii="Times New Roman" w:hAnsi="Times New Roman" w:cs="Times New Roman"/>
                      <w:color w:val="000000" w:themeColor="text1"/>
                      <w:szCs w:val="22"/>
                      <w:lang w:val="en-GB"/>
                    </w:rPr>
                    <w:t xml:space="preserve"> và </w:t>
                  </w:r>
                  <w:r w:rsidRPr="00B3087A">
                    <w:rPr>
                      <w:rFonts w:ascii="Times New Roman" w:hAnsi="Times New Roman" w:cs="Times New Roman"/>
                      <w:color w:val="000000" w:themeColor="text1"/>
                      <w:szCs w:val="22"/>
                    </w:rPr>
                    <w:br/>
                    <w:t>≤</w:t>
                  </w:r>
                  <w:r w:rsidRPr="00B3087A">
                    <w:rPr>
                      <w:rFonts w:ascii="Times New Roman" w:hAnsi="Times New Roman" w:cs="Times New Roman"/>
                      <w:color w:val="000000" w:themeColor="text1"/>
                      <w:szCs w:val="22"/>
                      <w:lang w:val="en-GB"/>
                    </w:rPr>
                    <w:t xml:space="preserve"> </w:t>
                  </w:r>
                  <w:r w:rsidRPr="00B3087A">
                    <w:rPr>
                      <w:rFonts w:ascii="Times New Roman" w:hAnsi="Times New Roman" w:cs="Times New Roman"/>
                      <w:color w:val="000000" w:themeColor="text1"/>
                      <w:szCs w:val="22"/>
                    </w:rPr>
                    <w:t>200</w:t>
                  </w:r>
                </w:p>
              </w:tc>
              <w:tc>
                <w:tcPr>
                  <w:tcW w:w="709" w:type="dxa"/>
                </w:tcPr>
                <w:p w14:paraId="605846C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200 và </w:t>
                  </w:r>
                  <w:r w:rsidRPr="00B3087A">
                    <w:rPr>
                      <w:rFonts w:ascii="Times New Roman" w:hAnsi="Times New Roman" w:cs="Times New Roman"/>
                      <w:color w:val="000000" w:themeColor="text1"/>
                      <w:szCs w:val="22"/>
                    </w:rPr>
                    <w:br/>
                    <w:t>≤ 300</w:t>
                  </w:r>
                </w:p>
              </w:tc>
              <w:tc>
                <w:tcPr>
                  <w:tcW w:w="709" w:type="dxa"/>
                </w:tcPr>
                <w:p w14:paraId="35A0872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300 và </w:t>
                  </w:r>
                  <w:r w:rsidRPr="00B3087A">
                    <w:rPr>
                      <w:rFonts w:ascii="Times New Roman" w:hAnsi="Times New Roman" w:cs="Times New Roman"/>
                      <w:color w:val="000000" w:themeColor="text1"/>
                      <w:szCs w:val="22"/>
                    </w:rPr>
                    <w:br/>
                    <w:t>≤ 400</w:t>
                  </w:r>
                </w:p>
              </w:tc>
              <w:tc>
                <w:tcPr>
                  <w:tcW w:w="708" w:type="dxa"/>
                </w:tcPr>
                <w:p w14:paraId="6A6DBFD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&gt; 400 và </w:t>
                  </w:r>
                  <w:r w:rsidRPr="00B3087A">
                    <w:rPr>
                      <w:rFonts w:ascii="Times New Roman" w:hAnsi="Times New Roman" w:cs="Times New Roman"/>
                      <w:color w:val="000000" w:themeColor="text1"/>
                      <w:szCs w:val="22"/>
                    </w:rPr>
                    <w:br/>
                    <w:t>≤ 500</w:t>
                  </w:r>
                </w:p>
              </w:tc>
              <w:tc>
                <w:tcPr>
                  <w:tcW w:w="709" w:type="dxa"/>
                </w:tcPr>
                <w:p w14:paraId="0F66027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lang w:val="en-GB"/>
                    </w:rPr>
                    <w:t xml:space="preserve">&gt; </w:t>
                  </w:r>
                  <w:r w:rsidRPr="00B3087A">
                    <w:rPr>
                      <w:rFonts w:ascii="Times New Roman" w:hAnsi="Times New Roman" w:cs="Times New Roman"/>
                      <w:color w:val="000000" w:themeColor="text1"/>
                      <w:szCs w:val="22"/>
                    </w:rPr>
                    <w:t>500</w:t>
                  </w:r>
                  <w:r w:rsidRPr="00B3087A">
                    <w:rPr>
                      <w:rFonts w:ascii="Times New Roman" w:hAnsi="Times New Roman" w:cs="Times New Roman"/>
                      <w:color w:val="000000" w:themeColor="text1"/>
                      <w:szCs w:val="22"/>
                      <w:lang w:val="en-GB"/>
                    </w:rPr>
                    <w:t xml:space="preserve"> và </w:t>
                  </w:r>
                  <w:r w:rsidRPr="00B3087A">
                    <w:rPr>
                      <w:rFonts w:ascii="Times New Roman" w:hAnsi="Times New Roman" w:cs="Times New Roman"/>
                      <w:color w:val="000000" w:themeColor="text1"/>
                      <w:szCs w:val="22"/>
                    </w:rPr>
                    <w:br/>
                    <w:t>≤</w:t>
                  </w:r>
                  <w:r w:rsidRPr="00B3087A">
                    <w:rPr>
                      <w:rFonts w:ascii="Times New Roman" w:hAnsi="Times New Roman" w:cs="Times New Roman"/>
                      <w:color w:val="000000" w:themeColor="text1"/>
                      <w:szCs w:val="22"/>
                      <w:lang w:val="en-GB"/>
                    </w:rPr>
                    <w:t xml:space="preserve"> </w:t>
                  </w:r>
                  <w:r w:rsidRPr="00B3087A">
                    <w:rPr>
                      <w:rFonts w:ascii="Times New Roman" w:hAnsi="Times New Roman" w:cs="Times New Roman"/>
                      <w:color w:val="000000" w:themeColor="text1"/>
                      <w:szCs w:val="22"/>
                    </w:rPr>
                    <w:t>600</w:t>
                  </w:r>
                </w:p>
              </w:tc>
              <w:tc>
                <w:tcPr>
                  <w:tcW w:w="709" w:type="dxa"/>
                </w:tcPr>
                <w:p w14:paraId="577A254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lang w:val="en-GB"/>
                    </w:rPr>
                    <w:t xml:space="preserve">&gt; </w:t>
                  </w:r>
                  <w:r w:rsidRPr="00B3087A">
                    <w:rPr>
                      <w:rFonts w:ascii="Times New Roman" w:hAnsi="Times New Roman" w:cs="Times New Roman"/>
                      <w:color w:val="000000" w:themeColor="text1"/>
                      <w:szCs w:val="22"/>
                    </w:rPr>
                    <w:t>600</w:t>
                  </w:r>
                  <w:r w:rsidRPr="00B3087A">
                    <w:rPr>
                      <w:rFonts w:ascii="Times New Roman" w:hAnsi="Times New Roman" w:cs="Times New Roman"/>
                      <w:color w:val="000000" w:themeColor="text1"/>
                      <w:szCs w:val="22"/>
                      <w:lang w:val="en-GB"/>
                    </w:rPr>
                    <w:t xml:space="preserve"> và </w:t>
                  </w:r>
                  <w:r w:rsidRPr="00B3087A">
                    <w:rPr>
                      <w:rFonts w:ascii="Times New Roman" w:hAnsi="Times New Roman" w:cs="Times New Roman"/>
                      <w:color w:val="000000" w:themeColor="text1"/>
                      <w:szCs w:val="22"/>
                    </w:rPr>
                    <w:br/>
                    <w:t>≤</w:t>
                  </w:r>
                  <w:r w:rsidRPr="00B3087A">
                    <w:rPr>
                      <w:rFonts w:ascii="Times New Roman" w:hAnsi="Times New Roman" w:cs="Times New Roman"/>
                      <w:color w:val="000000" w:themeColor="text1"/>
                      <w:szCs w:val="22"/>
                      <w:lang w:val="en-GB"/>
                    </w:rPr>
                    <w:t xml:space="preserve"> </w:t>
                  </w:r>
                  <w:r w:rsidRPr="00B3087A">
                    <w:rPr>
                      <w:rFonts w:ascii="Times New Roman" w:hAnsi="Times New Roman" w:cs="Times New Roman"/>
                      <w:color w:val="000000" w:themeColor="text1"/>
                      <w:szCs w:val="22"/>
                    </w:rPr>
                    <w:t>700</w:t>
                  </w:r>
                </w:p>
              </w:tc>
              <w:tc>
                <w:tcPr>
                  <w:tcW w:w="712" w:type="dxa"/>
                </w:tcPr>
                <w:p w14:paraId="03F5645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lang w:val="en-GB"/>
                    </w:rPr>
                    <w:t xml:space="preserve">&gt; </w:t>
                  </w:r>
                  <w:r w:rsidRPr="00B3087A">
                    <w:rPr>
                      <w:rFonts w:ascii="Times New Roman" w:hAnsi="Times New Roman" w:cs="Times New Roman"/>
                      <w:color w:val="000000" w:themeColor="text1"/>
                      <w:szCs w:val="22"/>
                    </w:rPr>
                    <w:t>700</w:t>
                  </w:r>
                </w:p>
              </w:tc>
            </w:tr>
            <w:tr w:rsidR="00876F86" w:rsidRPr="00B3087A" w14:paraId="63DDC0E9" w14:textId="77777777" w:rsidTr="00267CE8">
              <w:trPr>
                <w:gridAfter w:val="1"/>
                <w:wAfter w:w="7" w:type="dxa"/>
              </w:trPr>
              <w:tc>
                <w:tcPr>
                  <w:tcW w:w="527" w:type="dxa"/>
                </w:tcPr>
                <w:p w14:paraId="344B564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 và II</w:t>
                  </w:r>
                </w:p>
              </w:tc>
              <w:tc>
                <w:tcPr>
                  <w:tcW w:w="709" w:type="dxa"/>
                </w:tcPr>
                <w:p w14:paraId="493AA34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S0, S1</w:t>
                  </w:r>
                </w:p>
              </w:tc>
              <w:tc>
                <w:tcPr>
                  <w:tcW w:w="709" w:type="dxa"/>
                </w:tcPr>
                <w:p w14:paraId="6997F7A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 xml:space="preserve">A, B, C </w:t>
                  </w:r>
                </w:p>
              </w:tc>
              <w:tc>
                <w:tcPr>
                  <w:tcW w:w="425" w:type="dxa"/>
                </w:tcPr>
                <w:p w14:paraId="06046F0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425" w:type="dxa"/>
                </w:tcPr>
                <w:p w14:paraId="732328B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709" w:type="dxa"/>
                </w:tcPr>
                <w:p w14:paraId="26DDECE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709" w:type="dxa"/>
                </w:tcPr>
                <w:p w14:paraId="2AD5BCC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709" w:type="dxa"/>
                </w:tcPr>
                <w:p w14:paraId="64B7B88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708" w:type="dxa"/>
                </w:tcPr>
                <w:p w14:paraId="772E8FD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70</w:t>
                  </w:r>
                </w:p>
              </w:tc>
              <w:tc>
                <w:tcPr>
                  <w:tcW w:w="709" w:type="dxa"/>
                </w:tcPr>
                <w:p w14:paraId="50504C6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80</w:t>
                  </w:r>
                </w:p>
              </w:tc>
              <w:tc>
                <w:tcPr>
                  <w:tcW w:w="709" w:type="dxa"/>
                </w:tcPr>
                <w:p w14:paraId="338FA81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90</w:t>
                  </w:r>
                </w:p>
              </w:tc>
              <w:tc>
                <w:tcPr>
                  <w:tcW w:w="712" w:type="dxa"/>
                </w:tcPr>
                <w:p w14:paraId="2931502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100</w:t>
                  </w:r>
                </w:p>
              </w:tc>
            </w:tr>
            <w:tr w:rsidR="00876F86" w:rsidRPr="00B3087A" w14:paraId="57987B31" w14:textId="77777777" w:rsidTr="00267CE8">
              <w:trPr>
                <w:gridAfter w:val="1"/>
                <w:wAfter w:w="7" w:type="dxa"/>
              </w:trPr>
              <w:tc>
                <w:tcPr>
                  <w:tcW w:w="527" w:type="dxa"/>
                </w:tcPr>
                <w:p w14:paraId="4D3EA06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 và II</w:t>
                  </w:r>
                </w:p>
              </w:tc>
              <w:tc>
                <w:tcPr>
                  <w:tcW w:w="709" w:type="dxa"/>
                </w:tcPr>
                <w:p w14:paraId="769D8A7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S0</w:t>
                  </w:r>
                </w:p>
              </w:tc>
              <w:tc>
                <w:tcPr>
                  <w:tcW w:w="709" w:type="dxa"/>
                </w:tcPr>
                <w:p w14:paraId="14D6677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D, E</w:t>
                  </w:r>
                </w:p>
              </w:tc>
              <w:tc>
                <w:tcPr>
                  <w:tcW w:w="425" w:type="dxa"/>
                </w:tcPr>
                <w:p w14:paraId="004B8DC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w:t>
                  </w:r>
                </w:p>
              </w:tc>
              <w:tc>
                <w:tcPr>
                  <w:tcW w:w="425" w:type="dxa"/>
                </w:tcPr>
                <w:p w14:paraId="6D8BE84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15</w:t>
                  </w:r>
                </w:p>
              </w:tc>
              <w:tc>
                <w:tcPr>
                  <w:tcW w:w="709" w:type="dxa"/>
                </w:tcPr>
                <w:p w14:paraId="2B5BFBB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709" w:type="dxa"/>
                </w:tcPr>
                <w:p w14:paraId="02D360D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25</w:t>
                  </w:r>
                </w:p>
              </w:tc>
              <w:tc>
                <w:tcPr>
                  <w:tcW w:w="709" w:type="dxa"/>
                </w:tcPr>
                <w:p w14:paraId="0236B9A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30</w:t>
                  </w:r>
                </w:p>
              </w:tc>
              <w:tc>
                <w:tcPr>
                  <w:tcW w:w="708" w:type="dxa"/>
                </w:tcPr>
                <w:p w14:paraId="087DE3B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35</w:t>
                  </w:r>
                </w:p>
              </w:tc>
              <w:tc>
                <w:tcPr>
                  <w:tcW w:w="709" w:type="dxa"/>
                </w:tcPr>
                <w:p w14:paraId="6095A0F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709" w:type="dxa"/>
                </w:tcPr>
                <w:p w14:paraId="674E075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712" w:type="dxa"/>
                </w:tcPr>
                <w:p w14:paraId="377D28F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r>
            <w:tr w:rsidR="00876F86" w:rsidRPr="00B3087A" w14:paraId="5D3E3051" w14:textId="77777777" w:rsidTr="00267CE8">
              <w:trPr>
                <w:gridAfter w:val="1"/>
                <w:wAfter w:w="7" w:type="dxa"/>
              </w:trPr>
              <w:tc>
                <w:tcPr>
                  <w:tcW w:w="527" w:type="dxa"/>
                </w:tcPr>
                <w:p w14:paraId="0FBAF83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III</w:t>
                  </w:r>
                </w:p>
              </w:tc>
              <w:tc>
                <w:tcPr>
                  <w:tcW w:w="709" w:type="dxa"/>
                </w:tcPr>
                <w:p w14:paraId="12D23C8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S0, S1</w:t>
                  </w:r>
                </w:p>
              </w:tc>
              <w:tc>
                <w:tcPr>
                  <w:tcW w:w="709" w:type="dxa"/>
                </w:tcPr>
                <w:p w14:paraId="26684D3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A, B, C</w:t>
                  </w:r>
                </w:p>
              </w:tc>
              <w:tc>
                <w:tcPr>
                  <w:tcW w:w="425" w:type="dxa"/>
                </w:tcPr>
                <w:p w14:paraId="0A666EA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425" w:type="dxa"/>
                </w:tcPr>
                <w:p w14:paraId="16B0B1D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709" w:type="dxa"/>
                </w:tcPr>
                <w:p w14:paraId="13A2B05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709" w:type="dxa"/>
                </w:tcPr>
                <w:p w14:paraId="6354A8E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709" w:type="dxa"/>
                </w:tcPr>
                <w:p w14:paraId="41E0FDA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70</w:t>
                  </w:r>
                </w:p>
              </w:tc>
              <w:tc>
                <w:tcPr>
                  <w:tcW w:w="708" w:type="dxa"/>
                </w:tcPr>
                <w:p w14:paraId="6F6F2DE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80</w:t>
                  </w:r>
                </w:p>
              </w:tc>
              <w:tc>
                <w:tcPr>
                  <w:tcW w:w="709" w:type="dxa"/>
                </w:tcPr>
                <w:p w14:paraId="173FFE83"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90</w:t>
                  </w:r>
                </w:p>
              </w:tc>
              <w:tc>
                <w:tcPr>
                  <w:tcW w:w="709" w:type="dxa"/>
                </w:tcPr>
                <w:p w14:paraId="0D139F1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100</w:t>
                  </w:r>
                </w:p>
              </w:tc>
              <w:tc>
                <w:tcPr>
                  <w:tcW w:w="712" w:type="dxa"/>
                </w:tcPr>
                <w:p w14:paraId="44CBE5D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110</w:t>
                  </w:r>
                </w:p>
              </w:tc>
            </w:tr>
            <w:tr w:rsidR="00876F86" w:rsidRPr="00B3087A" w14:paraId="7876006F" w14:textId="77777777" w:rsidTr="00267CE8">
              <w:trPr>
                <w:gridAfter w:val="1"/>
                <w:wAfter w:w="7" w:type="dxa"/>
              </w:trPr>
              <w:tc>
                <w:tcPr>
                  <w:tcW w:w="527" w:type="dxa"/>
                </w:tcPr>
                <w:p w14:paraId="35D075E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III</w:t>
                  </w:r>
                </w:p>
              </w:tc>
              <w:tc>
                <w:tcPr>
                  <w:tcW w:w="709" w:type="dxa"/>
                </w:tcPr>
                <w:p w14:paraId="19472C8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S0, S1</w:t>
                  </w:r>
                </w:p>
              </w:tc>
              <w:tc>
                <w:tcPr>
                  <w:tcW w:w="709" w:type="dxa"/>
                </w:tcPr>
                <w:p w14:paraId="5A831CB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D, E</w:t>
                  </w:r>
                </w:p>
              </w:tc>
              <w:tc>
                <w:tcPr>
                  <w:tcW w:w="425" w:type="dxa"/>
                </w:tcPr>
                <w:p w14:paraId="72F0853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20</w:t>
                  </w:r>
                </w:p>
              </w:tc>
              <w:tc>
                <w:tcPr>
                  <w:tcW w:w="425" w:type="dxa"/>
                </w:tcPr>
                <w:p w14:paraId="10349EA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35</w:t>
                  </w:r>
                </w:p>
              </w:tc>
              <w:tc>
                <w:tcPr>
                  <w:tcW w:w="709" w:type="dxa"/>
                </w:tcPr>
                <w:p w14:paraId="4DB71B5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709" w:type="dxa"/>
                </w:tcPr>
                <w:p w14:paraId="04A1056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709" w:type="dxa"/>
                </w:tcPr>
                <w:p w14:paraId="3058A1E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708" w:type="dxa"/>
                </w:tcPr>
                <w:p w14:paraId="5348B75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709" w:type="dxa"/>
                </w:tcPr>
                <w:p w14:paraId="27AE984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709" w:type="dxa"/>
                </w:tcPr>
                <w:p w14:paraId="7015293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712" w:type="dxa"/>
                </w:tcPr>
                <w:p w14:paraId="76DC31F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r>
            <w:tr w:rsidR="00876F86" w:rsidRPr="00B3087A" w14:paraId="48C83E7A" w14:textId="77777777" w:rsidTr="00267CE8">
              <w:trPr>
                <w:gridAfter w:val="1"/>
                <w:wAfter w:w="7" w:type="dxa"/>
              </w:trPr>
              <w:tc>
                <w:tcPr>
                  <w:tcW w:w="527" w:type="dxa"/>
                </w:tcPr>
                <w:p w14:paraId="61FBA09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0D4C2A2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S0, S1</w:t>
                  </w:r>
                </w:p>
              </w:tc>
              <w:tc>
                <w:tcPr>
                  <w:tcW w:w="709" w:type="dxa"/>
                </w:tcPr>
                <w:p w14:paraId="3DF9F29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A, B, C</w:t>
                  </w:r>
                </w:p>
              </w:tc>
              <w:tc>
                <w:tcPr>
                  <w:tcW w:w="425" w:type="dxa"/>
                </w:tcPr>
                <w:p w14:paraId="38DC24D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425" w:type="dxa"/>
                </w:tcPr>
                <w:p w14:paraId="707EC08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709" w:type="dxa"/>
                </w:tcPr>
                <w:p w14:paraId="49AC9BC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65</w:t>
                  </w:r>
                </w:p>
              </w:tc>
              <w:tc>
                <w:tcPr>
                  <w:tcW w:w="709" w:type="dxa"/>
                </w:tcPr>
                <w:p w14:paraId="7DE1566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70</w:t>
                  </w:r>
                </w:p>
              </w:tc>
              <w:tc>
                <w:tcPr>
                  <w:tcW w:w="709" w:type="dxa"/>
                </w:tcPr>
                <w:p w14:paraId="48BC3B8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80</w:t>
                  </w:r>
                </w:p>
              </w:tc>
              <w:tc>
                <w:tcPr>
                  <w:tcW w:w="708" w:type="dxa"/>
                </w:tcPr>
                <w:p w14:paraId="7843A36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90</w:t>
                  </w:r>
                </w:p>
              </w:tc>
              <w:tc>
                <w:tcPr>
                  <w:tcW w:w="709" w:type="dxa"/>
                </w:tcPr>
                <w:p w14:paraId="55E04A3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09" w:type="dxa"/>
                </w:tcPr>
                <w:p w14:paraId="188CB30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12" w:type="dxa"/>
                </w:tcPr>
                <w:p w14:paraId="68BD7F4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25711522" w14:textId="77777777" w:rsidTr="00267CE8">
              <w:trPr>
                <w:gridAfter w:val="1"/>
                <w:wAfter w:w="7" w:type="dxa"/>
              </w:trPr>
              <w:tc>
                <w:tcPr>
                  <w:tcW w:w="527" w:type="dxa"/>
                </w:tcPr>
                <w:p w14:paraId="4511A1F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507E694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S0, S1</w:t>
                  </w:r>
                </w:p>
              </w:tc>
              <w:tc>
                <w:tcPr>
                  <w:tcW w:w="709" w:type="dxa"/>
                </w:tcPr>
                <w:p w14:paraId="1C9A852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D, E</w:t>
                  </w:r>
                </w:p>
              </w:tc>
              <w:tc>
                <w:tcPr>
                  <w:tcW w:w="425" w:type="dxa"/>
                </w:tcPr>
                <w:p w14:paraId="6EF28B92"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35</w:t>
                  </w:r>
                </w:p>
              </w:tc>
              <w:tc>
                <w:tcPr>
                  <w:tcW w:w="425" w:type="dxa"/>
                </w:tcPr>
                <w:p w14:paraId="69E1438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45</w:t>
                  </w:r>
                </w:p>
              </w:tc>
              <w:tc>
                <w:tcPr>
                  <w:tcW w:w="709" w:type="dxa"/>
                </w:tcPr>
                <w:p w14:paraId="01E90DBB"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55</w:t>
                  </w:r>
                </w:p>
              </w:tc>
              <w:tc>
                <w:tcPr>
                  <w:tcW w:w="709" w:type="dxa"/>
                </w:tcPr>
                <w:p w14:paraId="64C0776D"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709" w:type="dxa"/>
                </w:tcPr>
                <w:p w14:paraId="46B28F2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65</w:t>
                  </w:r>
                </w:p>
              </w:tc>
              <w:tc>
                <w:tcPr>
                  <w:tcW w:w="708" w:type="dxa"/>
                </w:tcPr>
                <w:p w14:paraId="4B2AB3F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70</w:t>
                  </w:r>
                </w:p>
              </w:tc>
              <w:tc>
                <w:tcPr>
                  <w:tcW w:w="709" w:type="dxa"/>
                </w:tcPr>
                <w:p w14:paraId="4047F589"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75</w:t>
                  </w:r>
                </w:p>
              </w:tc>
              <w:tc>
                <w:tcPr>
                  <w:tcW w:w="709" w:type="dxa"/>
                </w:tcPr>
                <w:p w14:paraId="23A34F9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80</w:t>
                  </w:r>
                </w:p>
              </w:tc>
              <w:tc>
                <w:tcPr>
                  <w:tcW w:w="712" w:type="dxa"/>
                </w:tcPr>
                <w:p w14:paraId="4B30AD31"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90</w:t>
                  </w:r>
                </w:p>
              </w:tc>
            </w:tr>
            <w:tr w:rsidR="00876F86" w:rsidRPr="00B3087A" w14:paraId="6D4F8D57" w14:textId="77777777" w:rsidTr="00267CE8">
              <w:trPr>
                <w:gridAfter w:val="1"/>
                <w:wAfter w:w="7" w:type="dxa"/>
              </w:trPr>
              <w:tc>
                <w:tcPr>
                  <w:tcW w:w="527" w:type="dxa"/>
                </w:tcPr>
                <w:p w14:paraId="7E44752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IV</w:t>
                  </w:r>
                </w:p>
              </w:tc>
              <w:tc>
                <w:tcPr>
                  <w:tcW w:w="709" w:type="dxa"/>
                </w:tcPr>
                <w:p w14:paraId="234EE456"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S2, S3</w:t>
                  </w:r>
                </w:p>
              </w:tc>
              <w:tc>
                <w:tcPr>
                  <w:tcW w:w="709" w:type="dxa"/>
                </w:tcPr>
                <w:p w14:paraId="249A6D44"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E</w:t>
                  </w:r>
                </w:p>
              </w:tc>
              <w:tc>
                <w:tcPr>
                  <w:tcW w:w="425" w:type="dxa"/>
                </w:tcPr>
                <w:p w14:paraId="535EA21E"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40</w:t>
                  </w:r>
                </w:p>
              </w:tc>
              <w:tc>
                <w:tcPr>
                  <w:tcW w:w="425" w:type="dxa"/>
                </w:tcPr>
                <w:p w14:paraId="707E3F9F"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50</w:t>
                  </w:r>
                </w:p>
              </w:tc>
              <w:tc>
                <w:tcPr>
                  <w:tcW w:w="709" w:type="dxa"/>
                </w:tcPr>
                <w:p w14:paraId="365BB817"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60</w:t>
                  </w:r>
                </w:p>
              </w:tc>
              <w:tc>
                <w:tcPr>
                  <w:tcW w:w="709" w:type="dxa"/>
                </w:tcPr>
                <w:p w14:paraId="77B2119C"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09" w:type="dxa"/>
                </w:tcPr>
                <w:p w14:paraId="055A83EA"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08" w:type="dxa"/>
                </w:tcPr>
                <w:p w14:paraId="7C834D6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09" w:type="dxa"/>
                </w:tcPr>
                <w:p w14:paraId="543D0E08"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09" w:type="dxa"/>
                </w:tcPr>
                <w:p w14:paraId="455029F0"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c>
                <w:tcPr>
                  <w:tcW w:w="712" w:type="dxa"/>
                </w:tcPr>
                <w:p w14:paraId="2F65BEA5" w14:textId="77777777" w:rsidR="007B3183" w:rsidRPr="00B3087A" w:rsidRDefault="007B3183" w:rsidP="00B3087A">
                  <w:pPr>
                    <w:pStyle w:val="TBColumncenter"/>
                    <w:spacing w:before="0" w:after="0" w:line="240" w:lineRule="auto"/>
                    <w:rPr>
                      <w:rFonts w:ascii="Times New Roman" w:hAnsi="Times New Roman" w:cs="Times New Roman"/>
                      <w:color w:val="000000" w:themeColor="text1"/>
                      <w:szCs w:val="22"/>
                    </w:rPr>
                  </w:pPr>
                  <w:r w:rsidRPr="00B3087A">
                    <w:rPr>
                      <w:rFonts w:ascii="Times New Roman" w:hAnsi="Times New Roman" w:cs="Times New Roman"/>
                      <w:color w:val="000000" w:themeColor="text1"/>
                      <w:szCs w:val="22"/>
                    </w:rPr>
                    <w:t>–</w:t>
                  </w:r>
                </w:p>
              </w:tc>
            </w:tr>
            <w:tr w:rsidR="00876F86" w:rsidRPr="00B3087A" w14:paraId="106C490F" w14:textId="77777777" w:rsidTr="00267CE8">
              <w:tc>
                <w:tcPr>
                  <w:tcW w:w="7767" w:type="dxa"/>
                  <w:gridSpan w:val="13"/>
                </w:tcPr>
                <w:p w14:paraId="1FEE34CC" w14:textId="77777777" w:rsidR="007B3183" w:rsidRPr="00B3087A" w:rsidRDefault="007B3183" w:rsidP="00B3087A">
                  <w:pPr>
                    <w:pStyle w:val="chuthichBang"/>
                    <w:spacing w:before="0" w:after="0" w:line="240" w:lineRule="auto"/>
                    <w:rPr>
                      <w:rFonts w:ascii="Times New Roman" w:hAnsi="Times New Roman" w:cs="Times New Roman"/>
                      <w:color w:val="000000" w:themeColor="text1"/>
                      <w:sz w:val="22"/>
                      <w:szCs w:val="22"/>
                    </w:rPr>
                  </w:pPr>
                  <w:r w:rsidRPr="00B3087A">
                    <w:rPr>
                      <w:rFonts w:ascii="Times New Roman" w:hAnsi="Times New Roman" w:cs="Times New Roman"/>
                      <w:color w:val="000000" w:themeColor="text1"/>
                      <w:sz w:val="22"/>
                      <w:szCs w:val="22"/>
                    </w:rPr>
                    <w:t xml:space="preserve">CHÚ THÍCH: Lỗ mở trên mái là các lỗ mở để thông gió hoặc lấy sáng đặt trên kết cấu mái của nhà (nóc gió, cửa trời; lỗ thường xuyên mở; lỗ mở khi có cháy; ô kính; tấm lợp lấy sáng hoặc các lỗ mở tương tự) có diện tích không nhỏ hơn 2,5% diện tích xây dựng của nhà đó. </w:t>
                  </w:r>
                </w:p>
              </w:tc>
            </w:tr>
          </w:tbl>
          <w:p w14:paraId="026A3A20" w14:textId="77777777" w:rsidR="007B3183" w:rsidRPr="00B3087A" w:rsidRDefault="007B3183" w:rsidP="00B3087A">
            <w:pPr>
              <w:pStyle w:val="BodyText"/>
              <w:spacing w:after="0"/>
              <w:rPr>
                <w:color w:val="000000" w:themeColor="text1"/>
                <w:sz w:val="22"/>
                <w:szCs w:val="22"/>
                <w:lang w:val="vi-VN"/>
              </w:rPr>
            </w:pPr>
          </w:p>
        </w:tc>
        <w:tc>
          <w:tcPr>
            <w:tcW w:w="1621" w:type="dxa"/>
          </w:tcPr>
          <w:p w14:paraId="253B7AD9" w14:textId="77777777" w:rsidR="007B3183" w:rsidRPr="00B3087A" w:rsidRDefault="007B3183"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H.1.2.3, Phụ lục H, QCVN 10:2025/BCA</w:t>
            </w:r>
          </w:p>
          <w:p w14:paraId="75E4ABB9" w14:textId="77777777" w:rsidR="007B3183" w:rsidRPr="00B3087A" w:rsidRDefault="007B3183" w:rsidP="008E25BA">
            <w:pPr>
              <w:jc w:val="center"/>
              <w:rPr>
                <w:rFonts w:ascii="Times New Roman" w:hAnsi="Times New Roman"/>
                <w:color w:val="000000" w:themeColor="text1"/>
                <w:sz w:val="22"/>
                <w:szCs w:val="22"/>
                <w:lang w:val="vi-VN"/>
              </w:rPr>
            </w:pPr>
          </w:p>
          <w:p w14:paraId="609CD0B1" w14:textId="77777777" w:rsidR="007B3183" w:rsidRPr="00B3087A" w:rsidRDefault="007B3183" w:rsidP="008E25BA">
            <w:pPr>
              <w:jc w:val="center"/>
              <w:rPr>
                <w:rFonts w:ascii="Times New Roman" w:hAnsi="Times New Roman"/>
                <w:color w:val="000000" w:themeColor="text1"/>
                <w:sz w:val="22"/>
                <w:szCs w:val="22"/>
                <w:lang w:val="vi-VN"/>
              </w:rPr>
            </w:pPr>
          </w:p>
          <w:p w14:paraId="7AFEF322" w14:textId="77777777" w:rsidR="007B3183" w:rsidRPr="00B3087A" w:rsidRDefault="007B3183" w:rsidP="008E25BA">
            <w:pPr>
              <w:jc w:val="center"/>
              <w:rPr>
                <w:rFonts w:ascii="Times New Roman" w:hAnsi="Times New Roman"/>
                <w:color w:val="000000" w:themeColor="text1"/>
                <w:sz w:val="22"/>
                <w:szCs w:val="22"/>
                <w:lang w:val="vi-VN"/>
              </w:rPr>
            </w:pPr>
          </w:p>
          <w:p w14:paraId="4044924D" w14:textId="21C26194" w:rsidR="007B3183" w:rsidRPr="00B3087A" w:rsidRDefault="007B318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 xml:space="preserve">Bảng H.3, </w:t>
            </w:r>
            <w:r w:rsidRPr="00B3087A">
              <w:rPr>
                <w:rFonts w:ascii="Times New Roman" w:hAnsi="Times New Roman"/>
                <w:color w:val="000000" w:themeColor="text1"/>
                <w:sz w:val="22"/>
                <w:szCs w:val="22"/>
                <w:lang w:val="vi-VN"/>
              </w:rPr>
              <w:br/>
              <w:t>H.4 Phụ lục H, QCVN 10:2025/BCA</w:t>
            </w:r>
          </w:p>
        </w:tc>
        <w:tc>
          <w:tcPr>
            <w:tcW w:w="746" w:type="dxa"/>
            <w:gridSpan w:val="2"/>
          </w:tcPr>
          <w:p w14:paraId="21AD620D" w14:textId="77777777" w:rsidR="007B3183" w:rsidRPr="00B3087A" w:rsidRDefault="007B318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27A7F77" w14:textId="77777777" w:rsidTr="00E82673">
        <w:trPr>
          <w:trHeight w:val="276"/>
        </w:trPr>
        <w:tc>
          <w:tcPr>
            <w:tcW w:w="626" w:type="dxa"/>
          </w:tcPr>
          <w:p w14:paraId="3185DCA6" w14:textId="60F2D0AC" w:rsidR="002A6609" w:rsidRPr="00DA2F21" w:rsidRDefault="002A6609" w:rsidP="00B3087A">
            <w:pPr>
              <w:rPr>
                <w:rFonts w:ascii="Times New Roman" w:hAnsi="Times New Roman"/>
                <w:bCs/>
                <w:color w:val="000000" w:themeColor="text1"/>
                <w:position w:val="0"/>
                <w:sz w:val="22"/>
                <w:szCs w:val="22"/>
              </w:rPr>
            </w:pPr>
            <w:r w:rsidRPr="00DA2F21">
              <w:rPr>
                <w:rFonts w:ascii="Times New Roman" w:hAnsi="Times New Roman"/>
                <w:bCs/>
                <w:iCs/>
                <w:color w:val="000000" w:themeColor="text1"/>
                <w:sz w:val="22"/>
                <w:szCs w:val="22"/>
              </w:rPr>
              <w:t>3.1.3</w:t>
            </w:r>
          </w:p>
        </w:tc>
        <w:tc>
          <w:tcPr>
            <w:tcW w:w="1835" w:type="dxa"/>
            <w:gridSpan w:val="2"/>
          </w:tcPr>
          <w:p w14:paraId="2C29A719" w14:textId="77777777" w:rsidR="002A6609" w:rsidRPr="00DA2F21" w:rsidRDefault="002A6609" w:rsidP="00DA2F21">
            <w:pPr>
              <w:keepNext/>
              <w:widowControl w:val="0"/>
              <w:pBdr>
                <w:top w:val="nil"/>
                <w:left w:val="nil"/>
                <w:bottom w:val="nil"/>
                <w:right w:val="nil"/>
                <w:between w:val="nil"/>
              </w:pBdr>
              <w:tabs>
                <w:tab w:val="left" w:pos="2452"/>
              </w:tabs>
              <w:jc w:val="both"/>
              <w:rPr>
                <w:rFonts w:ascii="Times New Roman" w:hAnsi="Times New Roman"/>
                <w:bCs/>
                <w:color w:val="000000" w:themeColor="text1"/>
                <w:sz w:val="22"/>
                <w:szCs w:val="22"/>
                <w:lang w:val="vi-VN"/>
              </w:rPr>
            </w:pPr>
            <w:r w:rsidRPr="00DA2F21">
              <w:rPr>
                <w:rFonts w:ascii="Times New Roman" w:hAnsi="Times New Roman"/>
                <w:bCs/>
                <w:color w:val="000000" w:themeColor="text1"/>
                <w:sz w:val="22"/>
                <w:szCs w:val="22"/>
                <w:lang w:val="vi-VN"/>
              </w:rPr>
              <w:t xml:space="preserve">Hạ tầng khu chức </w:t>
            </w:r>
            <w:r w:rsidRPr="00DA2F21">
              <w:rPr>
                <w:rFonts w:ascii="Times New Roman" w:hAnsi="Times New Roman"/>
                <w:bCs/>
                <w:color w:val="000000" w:themeColor="text1"/>
                <w:sz w:val="22"/>
                <w:szCs w:val="22"/>
                <w:lang w:val="vi-VN"/>
              </w:rPr>
              <w:lastRenderedPageBreak/>
              <w:t>năng khác có các công trình thuộc nhóm nguy hiểm cháy theo công năng F1, F2, F3, F4</w:t>
            </w:r>
          </w:p>
          <w:p w14:paraId="776EAD42" w14:textId="77777777" w:rsidR="002A6609" w:rsidRPr="00DA2F21" w:rsidRDefault="002A6609" w:rsidP="00B3087A">
            <w:pPr>
              <w:jc w:val="both"/>
              <w:rPr>
                <w:rFonts w:ascii="Times New Roman" w:hAnsi="Times New Roman"/>
                <w:bCs/>
                <w:color w:val="000000" w:themeColor="text1"/>
                <w:sz w:val="22"/>
                <w:szCs w:val="22"/>
                <w:lang w:val="vi-VN"/>
              </w:rPr>
            </w:pPr>
          </w:p>
        </w:tc>
        <w:tc>
          <w:tcPr>
            <w:tcW w:w="2707" w:type="dxa"/>
          </w:tcPr>
          <w:p w14:paraId="54FC2546" w14:textId="77777777" w:rsidR="002A6609" w:rsidRPr="00B3087A" w:rsidRDefault="002A6609"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lastRenderedPageBreak/>
              <w:t xml:space="preserve">Lưu ý: </w:t>
            </w:r>
          </w:p>
          <w:p w14:paraId="682EDB4C" w14:textId="513C7215" w:rsidR="002A6609" w:rsidRPr="00B3087A" w:rsidRDefault="002A6609" w:rsidP="00B3087A">
            <w:pPr>
              <w:keepNext/>
              <w:widowControl w:val="0"/>
              <w:pBdr>
                <w:top w:val="nil"/>
                <w:left w:val="nil"/>
                <w:bottom w:val="nil"/>
                <w:right w:val="nil"/>
                <w:between w:val="nil"/>
              </w:pBdr>
              <w:tabs>
                <w:tab w:val="left" w:pos="2452"/>
              </w:tabs>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lastRenderedPageBreak/>
              <w:t>Lưu lượng nước cho chữa cháy ngoài nhà chỉ tính cho 1 đám cháy với nhà F1, F2, F3, F4 lấy theo giá trị lưu lượng lớn nhất của Bảng H.2.</w:t>
            </w:r>
          </w:p>
          <w:p w14:paraId="6BF9BED3" w14:textId="77777777" w:rsidR="002A6609" w:rsidRPr="00B3087A" w:rsidRDefault="002A6609" w:rsidP="00B3087A">
            <w:pPr>
              <w:jc w:val="both"/>
              <w:rPr>
                <w:rFonts w:ascii="Times New Roman" w:hAnsi="Times New Roman"/>
                <w:bCs/>
                <w:color w:val="000000" w:themeColor="text1"/>
                <w:sz w:val="22"/>
                <w:szCs w:val="22"/>
                <w:lang w:val="vi-VN"/>
              </w:rPr>
            </w:pPr>
          </w:p>
        </w:tc>
        <w:tc>
          <w:tcPr>
            <w:tcW w:w="7932" w:type="dxa"/>
            <w:gridSpan w:val="2"/>
          </w:tcPr>
          <w:p w14:paraId="689FEFE3" w14:textId="77777777" w:rsidR="002A6609" w:rsidRPr="00B3087A" w:rsidRDefault="002A6609" w:rsidP="00B3087A">
            <w:pPr>
              <w:keepNext/>
              <w:widowControl w:val="0"/>
              <w:pBdr>
                <w:top w:val="nil"/>
                <w:left w:val="nil"/>
                <w:bottom w:val="nil"/>
                <w:right w:val="nil"/>
                <w:between w:val="nil"/>
              </w:pBdr>
              <w:tabs>
                <w:tab w:val="left" w:pos="2452"/>
              </w:tabs>
              <w:jc w:val="center"/>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lastRenderedPageBreak/>
              <w:t xml:space="preserve">Bảng H.2 – Lưu lượng nước cho chữa cháy ngoài nhà của nhà thuộc nhóm nguy </w:t>
            </w:r>
            <w:r w:rsidRPr="00B3087A">
              <w:rPr>
                <w:rFonts w:ascii="Times New Roman" w:hAnsi="Times New Roman"/>
                <w:b/>
                <w:color w:val="000000" w:themeColor="text1"/>
                <w:sz w:val="22"/>
                <w:szCs w:val="22"/>
                <w:lang w:val="vi-VN"/>
              </w:rPr>
              <w:lastRenderedPageBreak/>
              <w:t>hiểm cháy theo công năng F1, F2, F3, F4</w:t>
            </w:r>
          </w:p>
          <w:p w14:paraId="5AC2CC47" w14:textId="77777777" w:rsidR="002A6609" w:rsidRPr="00B3087A" w:rsidRDefault="002A6609" w:rsidP="00B3087A">
            <w:pPr>
              <w:keepNext/>
              <w:widowControl w:val="0"/>
              <w:pBdr>
                <w:top w:val="nil"/>
                <w:left w:val="nil"/>
                <w:bottom w:val="nil"/>
                <w:right w:val="nil"/>
                <w:between w:val="nil"/>
              </w:pBdr>
              <w:tabs>
                <w:tab w:val="left" w:pos="2452"/>
              </w:tabs>
              <w:jc w:val="center"/>
              <w:rPr>
                <w:rFonts w:ascii="Times New Roman" w:hAnsi="Times New Roman"/>
                <w:b/>
                <w:color w:val="000000" w:themeColor="text1"/>
                <w:sz w:val="22"/>
                <w:szCs w:val="22"/>
                <w:lang w:val="vi-VN"/>
              </w:rPr>
            </w:pPr>
          </w:p>
          <w:tbl>
            <w:tblPr>
              <w:tblStyle w:val="TableGrid"/>
              <w:tblW w:w="0" w:type="auto"/>
              <w:tblLook w:val="04A0" w:firstRow="1" w:lastRow="0" w:firstColumn="1" w:lastColumn="0" w:noHBand="0" w:noVBand="1"/>
            </w:tblPr>
            <w:tblGrid>
              <w:gridCol w:w="2232"/>
              <w:gridCol w:w="993"/>
              <w:gridCol w:w="992"/>
              <w:gridCol w:w="1134"/>
              <w:gridCol w:w="1134"/>
              <w:gridCol w:w="1098"/>
            </w:tblGrid>
            <w:tr w:rsidR="00876F86" w:rsidRPr="00B3087A" w14:paraId="251A6B32" w14:textId="77777777" w:rsidTr="00267CE8">
              <w:tc>
                <w:tcPr>
                  <w:tcW w:w="2232" w:type="dxa"/>
                  <w:vMerge w:val="restart"/>
                </w:tcPr>
                <w:p w14:paraId="7E23A072" w14:textId="77777777" w:rsidR="002A6609" w:rsidRPr="00B3087A" w:rsidRDefault="002A6609" w:rsidP="002730F0">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Loại nhà</w:t>
                  </w:r>
                </w:p>
              </w:tc>
              <w:tc>
                <w:tcPr>
                  <w:tcW w:w="5351" w:type="dxa"/>
                  <w:gridSpan w:val="5"/>
                </w:tcPr>
                <w:p w14:paraId="37CF41C1" w14:textId="77777777" w:rsidR="002A6609" w:rsidRPr="00B3087A" w:rsidRDefault="002A6609" w:rsidP="002730F0">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Lưu lượng nước cho chữa cháy ngoài nhà không phụ thuộc bậc chịu lửa tính cho 1 đám cháy,</w:t>
                  </w:r>
                  <w:r w:rsidRPr="00B3087A">
                    <w:rPr>
                      <w:rFonts w:ascii="Times New Roman" w:hAnsi="Times New Roman"/>
                      <w:b/>
                      <w:bCs/>
                      <w:i/>
                      <w:color w:val="000000" w:themeColor="text1"/>
                      <w:sz w:val="22"/>
                      <w:szCs w:val="22"/>
                    </w:rPr>
                    <w:t xml:space="preserve"> </w:t>
                  </w:r>
                  <w:r w:rsidRPr="00B3087A">
                    <w:rPr>
                      <w:rFonts w:ascii="Times New Roman" w:hAnsi="Times New Roman"/>
                      <w:color w:val="000000" w:themeColor="text1"/>
                      <w:sz w:val="22"/>
                      <w:szCs w:val="22"/>
                    </w:rPr>
                    <w:t>L/s</w:t>
                  </w:r>
                  <w:r w:rsidRPr="00B3087A">
                    <w:rPr>
                      <w:rFonts w:ascii="Times New Roman" w:hAnsi="Times New Roman"/>
                      <w:b/>
                      <w:bCs/>
                      <w:color w:val="000000" w:themeColor="text1"/>
                      <w:sz w:val="22"/>
                      <w:szCs w:val="22"/>
                    </w:rPr>
                    <w:t xml:space="preserve">, theo khối tích nhà, </w:t>
                  </w:r>
                  <w:r w:rsidRPr="00B3087A">
                    <w:rPr>
                      <w:rFonts w:ascii="Times New Roman" w:hAnsi="Times New Roman"/>
                      <w:color w:val="000000" w:themeColor="text1"/>
                      <w:sz w:val="22"/>
                      <w:szCs w:val="22"/>
                    </w:rPr>
                    <w:t>1 000 m3</w:t>
                  </w:r>
                </w:p>
              </w:tc>
            </w:tr>
            <w:tr w:rsidR="00876F86" w:rsidRPr="00B3087A" w14:paraId="54482443" w14:textId="77777777" w:rsidTr="00267CE8">
              <w:tc>
                <w:tcPr>
                  <w:tcW w:w="2232" w:type="dxa"/>
                  <w:vMerge/>
                </w:tcPr>
                <w:p w14:paraId="018F2E17" w14:textId="77777777" w:rsidR="002A6609" w:rsidRPr="00B3087A" w:rsidRDefault="002A6609" w:rsidP="00B3087A">
                  <w:pPr>
                    <w:rPr>
                      <w:rFonts w:ascii="Times New Roman" w:hAnsi="Times New Roman"/>
                      <w:color w:val="000000" w:themeColor="text1"/>
                      <w:sz w:val="22"/>
                      <w:szCs w:val="22"/>
                    </w:rPr>
                  </w:pPr>
                </w:p>
              </w:tc>
              <w:tc>
                <w:tcPr>
                  <w:tcW w:w="993" w:type="dxa"/>
                </w:tcPr>
                <w:p w14:paraId="6CE7E26C" w14:textId="77777777" w:rsidR="002A6609" w:rsidRPr="00B3087A" w:rsidRDefault="002A6609" w:rsidP="00B3087A">
                  <w:pP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 1</w:t>
                  </w:r>
                </w:p>
              </w:tc>
              <w:tc>
                <w:tcPr>
                  <w:tcW w:w="992" w:type="dxa"/>
                </w:tcPr>
                <w:p w14:paraId="16E640AD" w14:textId="77777777" w:rsidR="002A6609" w:rsidRPr="00B3087A" w:rsidRDefault="002A6609" w:rsidP="00B3087A">
                  <w:pP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&gt; 1 và ≤ 5</w:t>
                  </w:r>
                </w:p>
              </w:tc>
              <w:tc>
                <w:tcPr>
                  <w:tcW w:w="1134" w:type="dxa"/>
                </w:tcPr>
                <w:p w14:paraId="1A4BDA08" w14:textId="77777777" w:rsidR="002A6609" w:rsidRPr="00B3087A" w:rsidRDefault="002A6609" w:rsidP="00B3087A">
                  <w:pP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&gt; 5 và ≤ 25</w:t>
                  </w:r>
                </w:p>
              </w:tc>
              <w:tc>
                <w:tcPr>
                  <w:tcW w:w="1134" w:type="dxa"/>
                </w:tcPr>
                <w:p w14:paraId="6AF82CAF" w14:textId="77777777" w:rsidR="002A6609" w:rsidRPr="00B3087A" w:rsidRDefault="002A6609" w:rsidP="00B3087A">
                  <w:pP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&gt; 25 và ≤ 50</w:t>
                  </w:r>
                </w:p>
              </w:tc>
              <w:tc>
                <w:tcPr>
                  <w:tcW w:w="1098" w:type="dxa"/>
                </w:tcPr>
                <w:p w14:paraId="4DD7363A" w14:textId="77777777" w:rsidR="002A6609" w:rsidRPr="00B3087A" w:rsidRDefault="002A6609" w:rsidP="00B3087A">
                  <w:pP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&gt; 50</w:t>
                  </w:r>
                </w:p>
              </w:tc>
            </w:tr>
            <w:tr w:rsidR="00876F86" w:rsidRPr="00B3087A" w14:paraId="26D065A8" w14:textId="77777777" w:rsidTr="00267CE8">
              <w:tc>
                <w:tcPr>
                  <w:tcW w:w="2232" w:type="dxa"/>
                </w:tcPr>
                <w:p w14:paraId="6EA40C55"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 Nhà nhóm F1.3, F1.4 có một hoặc nhiều đơn nguyên với số tầng:</w:t>
                  </w:r>
                </w:p>
              </w:tc>
              <w:tc>
                <w:tcPr>
                  <w:tcW w:w="993" w:type="dxa"/>
                </w:tcPr>
                <w:p w14:paraId="267A0B99" w14:textId="77777777" w:rsidR="002A6609" w:rsidRPr="00B3087A" w:rsidRDefault="002A6609" w:rsidP="00B3087A">
                  <w:pPr>
                    <w:rPr>
                      <w:rFonts w:ascii="Times New Roman" w:hAnsi="Times New Roman"/>
                      <w:color w:val="000000" w:themeColor="text1"/>
                      <w:sz w:val="22"/>
                      <w:szCs w:val="22"/>
                    </w:rPr>
                  </w:pPr>
                </w:p>
              </w:tc>
              <w:tc>
                <w:tcPr>
                  <w:tcW w:w="992" w:type="dxa"/>
                </w:tcPr>
                <w:p w14:paraId="331BA3A8" w14:textId="77777777" w:rsidR="002A6609" w:rsidRPr="00B3087A" w:rsidRDefault="002A6609" w:rsidP="00B3087A">
                  <w:pPr>
                    <w:rPr>
                      <w:rFonts w:ascii="Times New Roman" w:hAnsi="Times New Roman"/>
                      <w:color w:val="000000" w:themeColor="text1"/>
                      <w:sz w:val="22"/>
                      <w:szCs w:val="22"/>
                    </w:rPr>
                  </w:pPr>
                </w:p>
              </w:tc>
              <w:tc>
                <w:tcPr>
                  <w:tcW w:w="1134" w:type="dxa"/>
                </w:tcPr>
                <w:p w14:paraId="46622AEA" w14:textId="77777777" w:rsidR="002A6609" w:rsidRPr="00B3087A" w:rsidRDefault="002A6609" w:rsidP="00B3087A">
                  <w:pPr>
                    <w:rPr>
                      <w:rFonts w:ascii="Times New Roman" w:hAnsi="Times New Roman"/>
                      <w:color w:val="000000" w:themeColor="text1"/>
                      <w:sz w:val="22"/>
                      <w:szCs w:val="22"/>
                    </w:rPr>
                  </w:pPr>
                </w:p>
              </w:tc>
              <w:tc>
                <w:tcPr>
                  <w:tcW w:w="1134" w:type="dxa"/>
                </w:tcPr>
                <w:p w14:paraId="3F152667" w14:textId="77777777" w:rsidR="002A6609" w:rsidRPr="00B3087A" w:rsidRDefault="002A6609" w:rsidP="00B3087A">
                  <w:pPr>
                    <w:rPr>
                      <w:rFonts w:ascii="Times New Roman" w:hAnsi="Times New Roman"/>
                      <w:color w:val="000000" w:themeColor="text1"/>
                      <w:sz w:val="22"/>
                      <w:szCs w:val="22"/>
                    </w:rPr>
                  </w:pPr>
                </w:p>
              </w:tc>
              <w:tc>
                <w:tcPr>
                  <w:tcW w:w="1098" w:type="dxa"/>
                </w:tcPr>
                <w:p w14:paraId="296F1DA1" w14:textId="77777777" w:rsidR="002A6609" w:rsidRPr="00B3087A" w:rsidRDefault="002A6609" w:rsidP="00B3087A">
                  <w:pPr>
                    <w:rPr>
                      <w:rFonts w:ascii="Times New Roman" w:hAnsi="Times New Roman"/>
                      <w:color w:val="000000" w:themeColor="text1"/>
                      <w:sz w:val="22"/>
                      <w:szCs w:val="22"/>
                    </w:rPr>
                  </w:pPr>
                </w:p>
              </w:tc>
            </w:tr>
            <w:tr w:rsidR="00876F86" w:rsidRPr="00B3087A" w14:paraId="635261BF" w14:textId="77777777" w:rsidTr="00267CE8">
              <w:tc>
                <w:tcPr>
                  <w:tcW w:w="2232" w:type="dxa"/>
                </w:tcPr>
                <w:p w14:paraId="23D8B267"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3</w:t>
                  </w:r>
                </w:p>
              </w:tc>
              <w:tc>
                <w:tcPr>
                  <w:tcW w:w="993" w:type="dxa"/>
                </w:tcPr>
                <w:p w14:paraId="4B40E120"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10 </w:t>
                  </w:r>
                  <w:r w:rsidRPr="00B3087A">
                    <w:rPr>
                      <w:rFonts w:ascii="Times New Roman" w:hAnsi="Times New Roman"/>
                      <w:color w:val="000000" w:themeColor="text1"/>
                      <w:sz w:val="22"/>
                      <w:szCs w:val="22"/>
                      <w:vertAlign w:val="superscript"/>
                    </w:rPr>
                    <w:t>(1)</w:t>
                  </w:r>
                </w:p>
              </w:tc>
              <w:tc>
                <w:tcPr>
                  <w:tcW w:w="992" w:type="dxa"/>
                </w:tcPr>
                <w:p w14:paraId="13095BF3"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10 </w:t>
                  </w:r>
                  <w:r w:rsidRPr="00B3087A">
                    <w:rPr>
                      <w:rFonts w:ascii="Times New Roman" w:hAnsi="Times New Roman"/>
                      <w:color w:val="000000" w:themeColor="text1"/>
                      <w:sz w:val="22"/>
                      <w:szCs w:val="22"/>
                      <w:vertAlign w:val="superscript"/>
                    </w:rPr>
                    <w:t>(1)</w:t>
                  </w:r>
                </w:p>
              </w:tc>
              <w:tc>
                <w:tcPr>
                  <w:tcW w:w="1134" w:type="dxa"/>
                </w:tcPr>
                <w:p w14:paraId="69192C27"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15</w:t>
                  </w:r>
                </w:p>
              </w:tc>
              <w:tc>
                <w:tcPr>
                  <w:tcW w:w="1134" w:type="dxa"/>
                </w:tcPr>
                <w:p w14:paraId="05BFBAD3"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15</w:t>
                  </w:r>
                </w:p>
              </w:tc>
              <w:tc>
                <w:tcPr>
                  <w:tcW w:w="1098" w:type="dxa"/>
                </w:tcPr>
                <w:p w14:paraId="276EDE49"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r>
            <w:tr w:rsidR="00876F86" w:rsidRPr="00B3087A" w14:paraId="2D6F1119" w14:textId="77777777" w:rsidTr="00267CE8">
              <w:tc>
                <w:tcPr>
                  <w:tcW w:w="2232" w:type="dxa"/>
                </w:tcPr>
                <w:p w14:paraId="6A7CC44F"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&gt; 3 và ≤ 12</w:t>
                  </w:r>
                </w:p>
              </w:tc>
              <w:tc>
                <w:tcPr>
                  <w:tcW w:w="993" w:type="dxa"/>
                </w:tcPr>
                <w:p w14:paraId="4F84086E"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10</w:t>
                  </w:r>
                </w:p>
              </w:tc>
              <w:tc>
                <w:tcPr>
                  <w:tcW w:w="992" w:type="dxa"/>
                </w:tcPr>
                <w:p w14:paraId="174435DC"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15</w:t>
                  </w:r>
                </w:p>
              </w:tc>
              <w:tc>
                <w:tcPr>
                  <w:tcW w:w="1134" w:type="dxa"/>
                </w:tcPr>
                <w:p w14:paraId="2ED300DB"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15</w:t>
                  </w:r>
                </w:p>
              </w:tc>
              <w:tc>
                <w:tcPr>
                  <w:tcW w:w="1134" w:type="dxa"/>
                </w:tcPr>
                <w:p w14:paraId="6FD4936B"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098" w:type="dxa"/>
                </w:tcPr>
                <w:p w14:paraId="4928631C"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r>
            <w:tr w:rsidR="00876F86" w:rsidRPr="00B3087A" w14:paraId="6042C13C" w14:textId="77777777" w:rsidTr="00267CE8">
              <w:tc>
                <w:tcPr>
                  <w:tcW w:w="2232" w:type="dxa"/>
                </w:tcPr>
                <w:p w14:paraId="18EFC373"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&gt; 12 và ≤ 16</w:t>
                  </w:r>
                </w:p>
              </w:tc>
              <w:tc>
                <w:tcPr>
                  <w:tcW w:w="993" w:type="dxa"/>
                </w:tcPr>
                <w:p w14:paraId="4129E4AD"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w:t>
                  </w:r>
                </w:p>
              </w:tc>
              <w:tc>
                <w:tcPr>
                  <w:tcW w:w="992" w:type="dxa"/>
                </w:tcPr>
                <w:p w14:paraId="7F3688C6"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134" w:type="dxa"/>
                </w:tcPr>
                <w:p w14:paraId="6A2A2284"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134" w:type="dxa"/>
                </w:tcPr>
                <w:p w14:paraId="6D7B1544"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c>
                <w:tcPr>
                  <w:tcW w:w="1098" w:type="dxa"/>
                </w:tcPr>
                <w:p w14:paraId="25EBC073"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r>
            <w:tr w:rsidR="00876F86" w:rsidRPr="00B3087A" w14:paraId="425091A7" w14:textId="77777777" w:rsidTr="00267CE8">
              <w:tc>
                <w:tcPr>
                  <w:tcW w:w="2232" w:type="dxa"/>
                </w:tcPr>
                <w:p w14:paraId="7BFC033E"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&gt; 16</w:t>
                  </w:r>
                </w:p>
              </w:tc>
              <w:tc>
                <w:tcPr>
                  <w:tcW w:w="993" w:type="dxa"/>
                </w:tcPr>
                <w:p w14:paraId="0E1569AC"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w:t>
                  </w:r>
                </w:p>
              </w:tc>
              <w:tc>
                <w:tcPr>
                  <w:tcW w:w="992" w:type="dxa"/>
                </w:tcPr>
                <w:p w14:paraId="6683A09B"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134" w:type="dxa"/>
                </w:tcPr>
                <w:p w14:paraId="62B55231"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c>
                <w:tcPr>
                  <w:tcW w:w="1134" w:type="dxa"/>
                </w:tcPr>
                <w:p w14:paraId="611F139D"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c>
                <w:tcPr>
                  <w:tcW w:w="1098" w:type="dxa"/>
                </w:tcPr>
                <w:p w14:paraId="00406ADF"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30</w:t>
                  </w:r>
                </w:p>
              </w:tc>
            </w:tr>
            <w:tr w:rsidR="00876F86" w:rsidRPr="00B3087A" w14:paraId="2E2659EC" w14:textId="77777777" w:rsidTr="00267CE8">
              <w:tc>
                <w:tcPr>
                  <w:tcW w:w="2232" w:type="dxa"/>
                </w:tcPr>
                <w:p w14:paraId="27F086B1"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 Nhà nhóm F1.1, F1.2, F2, F3 và F4 với số tầng:</w:t>
                  </w:r>
                </w:p>
              </w:tc>
              <w:tc>
                <w:tcPr>
                  <w:tcW w:w="993" w:type="dxa"/>
                </w:tcPr>
                <w:p w14:paraId="516C000D" w14:textId="77777777" w:rsidR="002A6609" w:rsidRPr="00B3087A" w:rsidRDefault="002A6609" w:rsidP="00B3087A">
                  <w:pPr>
                    <w:rPr>
                      <w:rFonts w:ascii="Times New Roman" w:hAnsi="Times New Roman"/>
                      <w:color w:val="000000" w:themeColor="text1"/>
                      <w:sz w:val="22"/>
                      <w:szCs w:val="22"/>
                    </w:rPr>
                  </w:pPr>
                </w:p>
              </w:tc>
              <w:tc>
                <w:tcPr>
                  <w:tcW w:w="992" w:type="dxa"/>
                </w:tcPr>
                <w:p w14:paraId="374AE510" w14:textId="77777777" w:rsidR="002A6609" w:rsidRPr="00B3087A" w:rsidRDefault="002A6609" w:rsidP="00B3087A">
                  <w:pPr>
                    <w:rPr>
                      <w:rFonts w:ascii="Times New Roman" w:hAnsi="Times New Roman"/>
                      <w:color w:val="000000" w:themeColor="text1"/>
                      <w:sz w:val="22"/>
                      <w:szCs w:val="22"/>
                    </w:rPr>
                  </w:pPr>
                </w:p>
              </w:tc>
              <w:tc>
                <w:tcPr>
                  <w:tcW w:w="1134" w:type="dxa"/>
                </w:tcPr>
                <w:p w14:paraId="4F4277B2" w14:textId="77777777" w:rsidR="002A6609" w:rsidRPr="00B3087A" w:rsidRDefault="002A6609" w:rsidP="00B3087A">
                  <w:pPr>
                    <w:rPr>
                      <w:rFonts w:ascii="Times New Roman" w:hAnsi="Times New Roman"/>
                      <w:color w:val="000000" w:themeColor="text1"/>
                      <w:sz w:val="22"/>
                      <w:szCs w:val="22"/>
                    </w:rPr>
                  </w:pPr>
                </w:p>
              </w:tc>
              <w:tc>
                <w:tcPr>
                  <w:tcW w:w="1134" w:type="dxa"/>
                </w:tcPr>
                <w:p w14:paraId="43F6BC2F" w14:textId="77777777" w:rsidR="002A6609" w:rsidRPr="00B3087A" w:rsidRDefault="002A6609" w:rsidP="00B3087A">
                  <w:pPr>
                    <w:rPr>
                      <w:rFonts w:ascii="Times New Roman" w:hAnsi="Times New Roman"/>
                      <w:color w:val="000000" w:themeColor="text1"/>
                      <w:sz w:val="22"/>
                      <w:szCs w:val="22"/>
                    </w:rPr>
                  </w:pPr>
                </w:p>
              </w:tc>
              <w:tc>
                <w:tcPr>
                  <w:tcW w:w="1098" w:type="dxa"/>
                </w:tcPr>
                <w:p w14:paraId="6B9E2CB7" w14:textId="77777777" w:rsidR="002A6609" w:rsidRPr="00B3087A" w:rsidRDefault="002A6609" w:rsidP="00B3087A">
                  <w:pPr>
                    <w:rPr>
                      <w:rFonts w:ascii="Times New Roman" w:hAnsi="Times New Roman"/>
                      <w:color w:val="000000" w:themeColor="text1"/>
                      <w:sz w:val="22"/>
                      <w:szCs w:val="22"/>
                    </w:rPr>
                  </w:pPr>
                </w:p>
              </w:tc>
            </w:tr>
            <w:tr w:rsidR="00876F86" w:rsidRPr="00B3087A" w14:paraId="0EFE3339" w14:textId="77777777" w:rsidTr="00267CE8">
              <w:tc>
                <w:tcPr>
                  <w:tcW w:w="2232" w:type="dxa"/>
                </w:tcPr>
                <w:p w14:paraId="10548CE0"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3</w:t>
                  </w:r>
                </w:p>
              </w:tc>
              <w:tc>
                <w:tcPr>
                  <w:tcW w:w="993" w:type="dxa"/>
                </w:tcPr>
                <w:p w14:paraId="16AD348F" w14:textId="44C7B97F"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10 </w:t>
                  </w:r>
                  <w:r w:rsidRPr="00B3087A">
                    <w:rPr>
                      <w:rFonts w:ascii="Times New Roman" w:hAnsi="Times New Roman"/>
                      <w:color w:val="000000" w:themeColor="text1"/>
                      <w:sz w:val="22"/>
                      <w:szCs w:val="22"/>
                      <w:vertAlign w:val="superscript"/>
                    </w:rPr>
                    <w:fldChar w:fldCharType="begin"/>
                  </w:r>
                  <w:r w:rsidRPr="00B3087A">
                    <w:rPr>
                      <w:rFonts w:ascii="Times New Roman" w:hAnsi="Times New Roman"/>
                      <w:color w:val="000000" w:themeColor="text1"/>
                      <w:sz w:val="22"/>
                      <w:szCs w:val="22"/>
                      <w:vertAlign w:val="superscript"/>
                    </w:rPr>
                    <w:instrText xml:space="preserve"> REF chuthich1H2 \h  \* MERGEFORMAT </w:instrText>
                  </w:r>
                  <w:r w:rsidRPr="00B3087A">
                    <w:rPr>
                      <w:rFonts w:ascii="Times New Roman" w:hAnsi="Times New Roman"/>
                      <w:color w:val="000000" w:themeColor="text1"/>
                      <w:sz w:val="22"/>
                      <w:szCs w:val="22"/>
                      <w:vertAlign w:val="superscript"/>
                    </w:rPr>
                  </w:r>
                  <w:r w:rsidRPr="00B3087A">
                    <w:rPr>
                      <w:rFonts w:ascii="Times New Roman" w:hAnsi="Times New Roman"/>
                      <w:color w:val="000000" w:themeColor="text1"/>
                      <w:sz w:val="22"/>
                      <w:szCs w:val="22"/>
                      <w:vertAlign w:val="superscript"/>
                    </w:rPr>
                    <w:fldChar w:fldCharType="separate"/>
                  </w:r>
                  <w:r w:rsidR="00750CB6" w:rsidRPr="00B3087A">
                    <w:rPr>
                      <w:rFonts w:ascii="Times New Roman" w:hAnsi="Times New Roman"/>
                      <w:color w:val="000000" w:themeColor="text1"/>
                      <w:sz w:val="22"/>
                      <w:szCs w:val="22"/>
                      <w:vertAlign w:val="superscript"/>
                    </w:rPr>
                    <w:t>(1)</w:t>
                  </w:r>
                  <w:r w:rsidRPr="00B3087A">
                    <w:rPr>
                      <w:rFonts w:ascii="Times New Roman" w:hAnsi="Times New Roman"/>
                      <w:color w:val="000000" w:themeColor="text1"/>
                      <w:sz w:val="22"/>
                      <w:szCs w:val="22"/>
                      <w:vertAlign w:val="superscript"/>
                    </w:rPr>
                    <w:fldChar w:fldCharType="end"/>
                  </w:r>
                </w:p>
              </w:tc>
              <w:tc>
                <w:tcPr>
                  <w:tcW w:w="992" w:type="dxa"/>
                </w:tcPr>
                <w:p w14:paraId="0DC61ADC" w14:textId="4A57CDD2"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10 </w:t>
                  </w:r>
                  <w:r w:rsidRPr="00B3087A">
                    <w:rPr>
                      <w:rFonts w:ascii="Times New Roman" w:hAnsi="Times New Roman"/>
                      <w:color w:val="000000" w:themeColor="text1"/>
                      <w:sz w:val="22"/>
                      <w:szCs w:val="22"/>
                      <w:vertAlign w:val="superscript"/>
                    </w:rPr>
                    <w:fldChar w:fldCharType="begin"/>
                  </w:r>
                  <w:r w:rsidRPr="00B3087A">
                    <w:rPr>
                      <w:rFonts w:ascii="Times New Roman" w:hAnsi="Times New Roman"/>
                      <w:color w:val="000000" w:themeColor="text1"/>
                      <w:sz w:val="22"/>
                      <w:szCs w:val="22"/>
                      <w:vertAlign w:val="superscript"/>
                    </w:rPr>
                    <w:instrText xml:space="preserve"> REF chuthich1H2 \h  \* MERGEFORMAT </w:instrText>
                  </w:r>
                  <w:r w:rsidRPr="00B3087A">
                    <w:rPr>
                      <w:rFonts w:ascii="Times New Roman" w:hAnsi="Times New Roman"/>
                      <w:color w:val="000000" w:themeColor="text1"/>
                      <w:sz w:val="22"/>
                      <w:szCs w:val="22"/>
                      <w:vertAlign w:val="superscript"/>
                    </w:rPr>
                  </w:r>
                  <w:r w:rsidRPr="00B3087A">
                    <w:rPr>
                      <w:rFonts w:ascii="Times New Roman" w:hAnsi="Times New Roman"/>
                      <w:color w:val="000000" w:themeColor="text1"/>
                      <w:sz w:val="22"/>
                      <w:szCs w:val="22"/>
                      <w:vertAlign w:val="superscript"/>
                    </w:rPr>
                    <w:fldChar w:fldCharType="separate"/>
                  </w:r>
                  <w:r w:rsidR="00750CB6" w:rsidRPr="00B3087A">
                    <w:rPr>
                      <w:rFonts w:ascii="Times New Roman" w:hAnsi="Times New Roman"/>
                      <w:color w:val="000000" w:themeColor="text1"/>
                      <w:sz w:val="22"/>
                      <w:szCs w:val="22"/>
                      <w:vertAlign w:val="superscript"/>
                    </w:rPr>
                    <w:t>(1)</w:t>
                  </w:r>
                  <w:r w:rsidRPr="00B3087A">
                    <w:rPr>
                      <w:rFonts w:ascii="Times New Roman" w:hAnsi="Times New Roman"/>
                      <w:color w:val="000000" w:themeColor="text1"/>
                      <w:sz w:val="22"/>
                      <w:szCs w:val="22"/>
                      <w:vertAlign w:val="superscript"/>
                    </w:rPr>
                    <w:fldChar w:fldCharType="end"/>
                  </w:r>
                </w:p>
              </w:tc>
              <w:tc>
                <w:tcPr>
                  <w:tcW w:w="1134" w:type="dxa"/>
                </w:tcPr>
                <w:p w14:paraId="04011349"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15</w:t>
                  </w:r>
                </w:p>
              </w:tc>
              <w:tc>
                <w:tcPr>
                  <w:tcW w:w="1134" w:type="dxa"/>
                </w:tcPr>
                <w:p w14:paraId="384D9530"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098" w:type="dxa"/>
                </w:tcPr>
                <w:p w14:paraId="136118B9"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r>
            <w:tr w:rsidR="00876F86" w:rsidRPr="00B3087A" w14:paraId="427C3BD8" w14:textId="77777777" w:rsidTr="00267CE8">
              <w:tc>
                <w:tcPr>
                  <w:tcW w:w="2232" w:type="dxa"/>
                </w:tcPr>
                <w:p w14:paraId="48FFC628"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&gt; 3 và ≤ 12</w:t>
                  </w:r>
                </w:p>
              </w:tc>
              <w:tc>
                <w:tcPr>
                  <w:tcW w:w="993" w:type="dxa"/>
                </w:tcPr>
                <w:p w14:paraId="1761CC11"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10</w:t>
                  </w:r>
                </w:p>
              </w:tc>
              <w:tc>
                <w:tcPr>
                  <w:tcW w:w="992" w:type="dxa"/>
                </w:tcPr>
                <w:p w14:paraId="1DDE725B"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15</w:t>
                  </w:r>
                </w:p>
              </w:tc>
              <w:tc>
                <w:tcPr>
                  <w:tcW w:w="1134" w:type="dxa"/>
                </w:tcPr>
                <w:p w14:paraId="79D5E027"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134" w:type="dxa"/>
                </w:tcPr>
                <w:p w14:paraId="1D0522DE"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c>
                <w:tcPr>
                  <w:tcW w:w="1098" w:type="dxa"/>
                </w:tcPr>
                <w:p w14:paraId="69176B4C"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30</w:t>
                  </w:r>
                </w:p>
              </w:tc>
            </w:tr>
            <w:tr w:rsidR="00876F86" w:rsidRPr="00B3087A" w14:paraId="1A0E069F" w14:textId="77777777" w:rsidTr="00267CE8">
              <w:tc>
                <w:tcPr>
                  <w:tcW w:w="2232" w:type="dxa"/>
                </w:tcPr>
                <w:p w14:paraId="3310A343"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&gt; 12 và ≤ 16</w:t>
                  </w:r>
                </w:p>
              </w:tc>
              <w:tc>
                <w:tcPr>
                  <w:tcW w:w="993" w:type="dxa"/>
                </w:tcPr>
                <w:p w14:paraId="20541A5B"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w:t>
                  </w:r>
                </w:p>
              </w:tc>
              <w:tc>
                <w:tcPr>
                  <w:tcW w:w="992" w:type="dxa"/>
                </w:tcPr>
                <w:p w14:paraId="5583E6CE"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20</w:t>
                  </w:r>
                </w:p>
              </w:tc>
              <w:tc>
                <w:tcPr>
                  <w:tcW w:w="1134" w:type="dxa"/>
                </w:tcPr>
                <w:p w14:paraId="403A4D32"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c>
                <w:tcPr>
                  <w:tcW w:w="1134" w:type="dxa"/>
                </w:tcPr>
                <w:p w14:paraId="17B04145"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30</w:t>
                  </w:r>
                </w:p>
              </w:tc>
              <w:tc>
                <w:tcPr>
                  <w:tcW w:w="1098" w:type="dxa"/>
                </w:tcPr>
                <w:p w14:paraId="5FC4C031"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35</w:t>
                  </w:r>
                </w:p>
              </w:tc>
            </w:tr>
            <w:tr w:rsidR="00876F86" w:rsidRPr="00B3087A" w14:paraId="79CBBE53" w14:textId="77777777" w:rsidTr="00267CE8">
              <w:tc>
                <w:tcPr>
                  <w:tcW w:w="2232" w:type="dxa"/>
                </w:tcPr>
                <w:p w14:paraId="2720CE0A"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&gt; 16 </w:t>
                  </w:r>
                </w:p>
              </w:tc>
              <w:tc>
                <w:tcPr>
                  <w:tcW w:w="993" w:type="dxa"/>
                </w:tcPr>
                <w:p w14:paraId="308D2C07"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w:t>
                  </w:r>
                </w:p>
              </w:tc>
              <w:tc>
                <w:tcPr>
                  <w:tcW w:w="992" w:type="dxa"/>
                </w:tcPr>
                <w:p w14:paraId="32DECC94"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25</w:t>
                  </w:r>
                </w:p>
              </w:tc>
              <w:tc>
                <w:tcPr>
                  <w:tcW w:w="1134" w:type="dxa"/>
                </w:tcPr>
                <w:p w14:paraId="285B20E9"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30</w:t>
                  </w:r>
                </w:p>
              </w:tc>
              <w:tc>
                <w:tcPr>
                  <w:tcW w:w="1134" w:type="dxa"/>
                </w:tcPr>
                <w:p w14:paraId="4B0A47A3"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30</w:t>
                  </w:r>
                </w:p>
              </w:tc>
              <w:tc>
                <w:tcPr>
                  <w:tcW w:w="1098" w:type="dxa"/>
                </w:tcPr>
                <w:p w14:paraId="646B0C82" w14:textId="77777777" w:rsidR="002A6609" w:rsidRPr="00B3087A" w:rsidRDefault="002A6609"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35</w:t>
                  </w:r>
                </w:p>
              </w:tc>
            </w:tr>
            <w:tr w:rsidR="00876F86" w:rsidRPr="00B3087A" w14:paraId="07DA56F3" w14:textId="77777777" w:rsidTr="00267CE8">
              <w:trPr>
                <w:trHeight w:val="387"/>
              </w:trPr>
              <w:tc>
                <w:tcPr>
                  <w:tcW w:w="7583" w:type="dxa"/>
                  <w:gridSpan w:val="6"/>
                </w:tcPr>
                <w:p w14:paraId="185173F6" w14:textId="77777777" w:rsidR="002A6609" w:rsidRPr="00B3087A" w:rsidRDefault="002A6609" w:rsidP="00B3087A">
                  <w:pPr>
                    <w:rPr>
                      <w:rFonts w:ascii="Times New Roman" w:hAnsi="Times New Roman"/>
                      <w:color w:val="000000" w:themeColor="text1"/>
                      <w:sz w:val="22"/>
                      <w:szCs w:val="22"/>
                      <w:lang w:val="vi-VN"/>
                    </w:rPr>
                  </w:pPr>
                  <w:bookmarkStart w:id="3" w:name="chuthich1H2"/>
                  <w:r w:rsidRPr="00B3087A">
                    <w:rPr>
                      <w:rFonts w:ascii="Times New Roman" w:hAnsi="Times New Roman"/>
                      <w:color w:val="000000" w:themeColor="text1"/>
                      <w:sz w:val="22"/>
                      <w:szCs w:val="22"/>
                      <w:vertAlign w:val="superscript"/>
                    </w:rPr>
                    <w:t>(1)</w:t>
                  </w:r>
                  <w:bookmarkEnd w:id="3"/>
                  <w:r w:rsidRPr="00B3087A">
                    <w:rPr>
                      <w:rFonts w:ascii="Times New Roman" w:hAnsi="Times New Roman"/>
                      <w:color w:val="000000" w:themeColor="text1"/>
                      <w:sz w:val="22"/>
                      <w:szCs w:val="22"/>
                    </w:rPr>
                    <w:t xml:space="preserve"> Đối với nhà thuộc khu vực nông thôn lấy lưu lượng nước cho 1 đám cháy là 5 L/s.</w:t>
                  </w:r>
                </w:p>
              </w:tc>
            </w:tr>
          </w:tbl>
          <w:p w14:paraId="671A9C9C" w14:textId="77777777" w:rsidR="002A6609" w:rsidRPr="00B3087A" w:rsidRDefault="002A6609" w:rsidP="00B3087A">
            <w:pPr>
              <w:pStyle w:val="BodyText"/>
              <w:spacing w:after="0"/>
              <w:rPr>
                <w:color w:val="000000" w:themeColor="text1"/>
                <w:sz w:val="22"/>
                <w:szCs w:val="22"/>
                <w:lang w:val="vi-VN"/>
              </w:rPr>
            </w:pPr>
          </w:p>
        </w:tc>
        <w:tc>
          <w:tcPr>
            <w:tcW w:w="1621" w:type="dxa"/>
          </w:tcPr>
          <w:p w14:paraId="5E464CB1" w14:textId="77777777" w:rsidR="002A6609" w:rsidRPr="00B3087A" w:rsidRDefault="002A6609" w:rsidP="008E25BA">
            <w:pPr>
              <w:jc w:val="center"/>
              <w:rPr>
                <w:rFonts w:ascii="Times New Roman" w:hAnsi="Times New Roman"/>
                <w:color w:val="000000" w:themeColor="text1"/>
                <w:sz w:val="22"/>
                <w:szCs w:val="22"/>
                <w:lang w:val="vi-VN"/>
              </w:rPr>
            </w:pPr>
          </w:p>
          <w:p w14:paraId="49F906C8" w14:textId="77777777" w:rsidR="002A6609" w:rsidRPr="00B3087A" w:rsidRDefault="002A6609" w:rsidP="008E25BA">
            <w:pPr>
              <w:jc w:val="center"/>
              <w:rPr>
                <w:rFonts w:ascii="Times New Roman" w:hAnsi="Times New Roman"/>
                <w:color w:val="000000" w:themeColor="text1"/>
                <w:sz w:val="22"/>
                <w:szCs w:val="22"/>
                <w:lang w:val="vi-VN"/>
              </w:rPr>
            </w:pPr>
          </w:p>
          <w:p w14:paraId="02F70589" w14:textId="7185F062" w:rsidR="002A6609" w:rsidRPr="00B3087A" w:rsidRDefault="002A6609"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Bảng H.2, Phụ lục H, QCVN 10:2025/BCA</w:t>
            </w:r>
          </w:p>
        </w:tc>
        <w:tc>
          <w:tcPr>
            <w:tcW w:w="746" w:type="dxa"/>
            <w:gridSpan w:val="2"/>
          </w:tcPr>
          <w:p w14:paraId="599C0BB8" w14:textId="77777777" w:rsidR="002A6609" w:rsidRPr="00B3087A" w:rsidRDefault="002A6609"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490F1715" w14:textId="77777777" w:rsidTr="00E82673">
        <w:trPr>
          <w:trHeight w:val="276"/>
        </w:trPr>
        <w:tc>
          <w:tcPr>
            <w:tcW w:w="626" w:type="dxa"/>
          </w:tcPr>
          <w:p w14:paraId="4078DF1B" w14:textId="623C36E2" w:rsidR="00495F85" w:rsidRPr="00DA2F21" w:rsidRDefault="00495F85" w:rsidP="00B3087A">
            <w:pPr>
              <w:jc w:val="center"/>
              <w:rPr>
                <w:rFonts w:ascii="Times New Roman" w:hAnsi="Times New Roman"/>
                <w:bCs/>
                <w:color w:val="000000" w:themeColor="text1"/>
                <w:position w:val="0"/>
                <w:sz w:val="22"/>
                <w:szCs w:val="22"/>
              </w:rPr>
            </w:pPr>
            <w:r w:rsidRPr="00DA2F21">
              <w:rPr>
                <w:rFonts w:ascii="Times New Roman" w:hAnsi="Times New Roman"/>
                <w:bCs/>
                <w:color w:val="000000" w:themeColor="text1"/>
                <w:sz w:val="22"/>
                <w:szCs w:val="22"/>
              </w:rPr>
              <w:t>3.1.4</w:t>
            </w:r>
          </w:p>
        </w:tc>
        <w:tc>
          <w:tcPr>
            <w:tcW w:w="1835" w:type="dxa"/>
            <w:gridSpan w:val="2"/>
          </w:tcPr>
          <w:p w14:paraId="7813F7B5" w14:textId="04BD32B9" w:rsidR="00495F85" w:rsidRPr="00DA2F21" w:rsidRDefault="00495F85" w:rsidP="00B3087A">
            <w:pPr>
              <w:jc w:val="both"/>
              <w:rPr>
                <w:rFonts w:ascii="Times New Roman" w:hAnsi="Times New Roman"/>
                <w:bCs/>
                <w:color w:val="000000" w:themeColor="text1"/>
                <w:sz w:val="22"/>
                <w:szCs w:val="22"/>
                <w:lang w:val="vi-VN"/>
              </w:rPr>
            </w:pPr>
            <w:r w:rsidRPr="00DA2F21">
              <w:rPr>
                <w:rFonts w:ascii="Times New Roman" w:hAnsi="Times New Roman"/>
                <w:bCs/>
                <w:color w:val="000000" w:themeColor="text1"/>
                <w:sz w:val="22"/>
                <w:szCs w:val="22"/>
                <w:lang w:val="vi-VN"/>
              </w:rPr>
              <w:t xml:space="preserve">Trường hợp sử dụng chung mạng đường ống cấp nước chữa cháy ngoài nhà kết hợp cấp nước cho sinh hoạt, sản xuất </w:t>
            </w:r>
          </w:p>
        </w:tc>
        <w:tc>
          <w:tcPr>
            <w:tcW w:w="2707" w:type="dxa"/>
          </w:tcPr>
          <w:p w14:paraId="694F861F" w14:textId="77777777" w:rsidR="00495F85" w:rsidRPr="00B3087A" w:rsidRDefault="00495F85" w:rsidP="00B3087A">
            <w:pPr>
              <w:shd w:val="clear" w:color="auto" w:fill="FFFFFF"/>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Lưu ý: </w:t>
            </w:r>
          </w:p>
          <w:p w14:paraId="3112BFFC" w14:textId="495ED020" w:rsidR="00495F85" w:rsidRPr="00B3087A" w:rsidRDefault="00495F85" w:rsidP="00B3087A">
            <w:pPr>
              <w:jc w:val="both"/>
              <w:rPr>
                <w:rFonts w:ascii="Times New Roman" w:hAnsi="Times New Roman"/>
                <w:bCs/>
                <w:color w:val="000000" w:themeColor="text1"/>
                <w:sz w:val="22"/>
                <w:szCs w:val="22"/>
                <w:lang w:val="vi-VN"/>
              </w:rPr>
            </w:pPr>
            <w:r w:rsidRPr="00B3087A">
              <w:rPr>
                <w:rFonts w:ascii="Times New Roman" w:hAnsi="Times New Roman"/>
                <w:i/>
                <w:iCs/>
                <w:color w:val="000000" w:themeColor="text1"/>
                <w:sz w:val="22"/>
                <w:szCs w:val="22"/>
                <w:lang w:val="vi-VN"/>
              </w:rPr>
              <w:t xml:space="preserve">Đối với công trình sử dụng nước trực tiếp từ nhà máy nước để cấp nước chữa cháy, thì trong thuyết minh hoặc bản vẽ thiết kế phải thể hiện rõ phương án tăng áp khi có cháy bảo đảm lưu lượng cấp nước chữa cháy ngoài nhà và </w:t>
            </w:r>
            <w:r w:rsidRPr="00B3087A">
              <w:rPr>
                <w:rFonts w:ascii="Times New Roman" w:hAnsi="Times New Roman"/>
                <w:i/>
                <w:iCs/>
                <w:color w:val="000000" w:themeColor="text1"/>
                <w:sz w:val="22"/>
                <w:szCs w:val="22"/>
                <w:lang w:val="vi-VN"/>
              </w:rPr>
              <w:lastRenderedPageBreak/>
              <w:t xml:space="preserve">sinh hoạt. </w:t>
            </w:r>
          </w:p>
        </w:tc>
        <w:tc>
          <w:tcPr>
            <w:tcW w:w="7932" w:type="dxa"/>
            <w:gridSpan w:val="2"/>
          </w:tcPr>
          <w:p w14:paraId="6C58A570" w14:textId="77777777" w:rsidR="00495F85" w:rsidRPr="00B3087A" w:rsidRDefault="00495F85"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 xml:space="preserve">Lưu lượng nước chữa cháy phải được bảo đảm ngay cả khi lưu lượng cho các nhu cầu khác là lớn nhất, cụ thể phải tính đến: </w:t>
            </w:r>
          </w:p>
          <w:p w14:paraId="1FCFA836" w14:textId="77777777" w:rsidR="00495F85" w:rsidRPr="00B3087A" w:rsidRDefault="00495F85"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Nước sinh hoạt; </w:t>
            </w:r>
          </w:p>
          <w:p w14:paraId="7C74D018" w14:textId="77777777" w:rsidR="00495F85" w:rsidRPr="00B3087A" w:rsidRDefault="00495F85"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Hộ kinh doanh cá thể; </w:t>
            </w:r>
          </w:p>
          <w:p w14:paraId="28601691" w14:textId="77777777" w:rsidR="00495F85" w:rsidRPr="00B3087A" w:rsidRDefault="00495F85"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Cơ sở sản xuất công nghiệp và nông nghiệp, nơi mà yêu cầu chất lượng nước uống hoặc mục đích kinh tế không phù hợp để làm đường ống riêng; </w:t>
            </w:r>
          </w:p>
          <w:p w14:paraId="094E773F" w14:textId="77777777" w:rsidR="00495F85" w:rsidRPr="00B3087A" w:rsidRDefault="00495F85"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Trạm xử lý nước, mạng đường ống và kênh dẫn và tương tự; </w:t>
            </w:r>
          </w:p>
          <w:p w14:paraId="375BE94F" w14:textId="224152B4" w:rsidR="00495F85" w:rsidRPr="00B3087A" w:rsidRDefault="00495F85" w:rsidP="00B3087A">
            <w:pPr>
              <w:pStyle w:val="BodyText"/>
              <w:spacing w:after="0"/>
              <w:rPr>
                <w:color w:val="000000" w:themeColor="text1"/>
                <w:sz w:val="22"/>
                <w:szCs w:val="22"/>
                <w:lang w:val="vi-VN"/>
              </w:rPr>
            </w:pPr>
            <w:r w:rsidRPr="00B3087A">
              <w:rPr>
                <w:color w:val="000000" w:themeColor="text1"/>
                <w:sz w:val="22"/>
                <w:szCs w:val="22"/>
                <w:lang w:val="vi-VN"/>
              </w:rPr>
              <w:t xml:space="preserve">- Trong trường hợp điều kiện công nghệ cho phép, có thể sử dụng một phần nước sản xuất để chữa cháy, khi đó cần kết nối trụ nước trên mạng đường ống sản xuất với trụ </w:t>
            </w:r>
            <w:r w:rsidRPr="00B3087A">
              <w:rPr>
                <w:color w:val="000000" w:themeColor="text1"/>
                <w:sz w:val="22"/>
                <w:szCs w:val="22"/>
                <w:lang w:val="vi-VN"/>
              </w:rPr>
              <w:lastRenderedPageBreak/>
              <w:t>nước trên mạng đường ống chữa cháy bảo đảm lưu lượng nước chữa cháy cần thiết.</w:t>
            </w:r>
          </w:p>
        </w:tc>
        <w:tc>
          <w:tcPr>
            <w:tcW w:w="1621" w:type="dxa"/>
          </w:tcPr>
          <w:p w14:paraId="5C124F78" w14:textId="3F0E7A50" w:rsidR="00495F85" w:rsidRPr="00B3087A" w:rsidRDefault="00495F85"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lastRenderedPageBreak/>
              <w:t>Mục H.1.2.6 , Phụ lục H, QCVN 10:2025/BCA</w:t>
            </w:r>
          </w:p>
        </w:tc>
        <w:tc>
          <w:tcPr>
            <w:tcW w:w="746" w:type="dxa"/>
            <w:gridSpan w:val="2"/>
          </w:tcPr>
          <w:p w14:paraId="457F8B48" w14:textId="77777777" w:rsidR="00495F85" w:rsidRPr="00B3087A" w:rsidRDefault="00495F85"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3F0AA6C1" w14:textId="77777777" w:rsidTr="00E82673">
        <w:trPr>
          <w:trHeight w:val="276"/>
        </w:trPr>
        <w:tc>
          <w:tcPr>
            <w:tcW w:w="626" w:type="dxa"/>
          </w:tcPr>
          <w:p w14:paraId="62F556DF" w14:textId="2DAA5D0E" w:rsidR="004323EC" w:rsidRPr="00B3087A" w:rsidRDefault="004323EC" w:rsidP="00B3087A">
            <w:pPr>
              <w:jc w:val="center"/>
              <w:rPr>
                <w:rFonts w:ascii="Times New Roman" w:hAnsi="Times New Roman"/>
                <w:b/>
                <w:color w:val="000000" w:themeColor="text1"/>
                <w:position w:val="0"/>
                <w:sz w:val="22"/>
                <w:szCs w:val="22"/>
                <w:lang w:val="vi-VN"/>
              </w:rPr>
            </w:pPr>
            <w:r w:rsidRPr="00B3087A">
              <w:rPr>
                <w:rFonts w:ascii="Times New Roman" w:hAnsi="Times New Roman"/>
                <w:b/>
                <w:iCs/>
                <w:color w:val="000000" w:themeColor="text1"/>
                <w:sz w:val="22"/>
                <w:szCs w:val="22"/>
              </w:rPr>
              <w:t>3.2</w:t>
            </w:r>
          </w:p>
        </w:tc>
        <w:tc>
          <w:tcPr>
            <w:tcW w:w="1835" w:type="dxa"/>
            <w:gridSpan w:val="2"/>
          </w:tcPr>
          <w:p w14:paraId="79128578" w14:textId="42EA6B47" w:rsidR="004323EC" w:rsidRPr="00B3087A" w:rsidRDefault="004323EC" w:rsidP="00B3087A">
            <w:pPr>
              <w:jc w:val="both"/>
              <w:rPr>
                <w:rFonts w:ascii="Times New Roman" w:hAnsi="Times New Roman"/>
                <w:bCs/>
                <w:color w:val="000000" w:themeColor="text1"/>
                <w:sz w:val="22"/>
                <w:szCs w:val="22"/>
                <w:lang w:val="vi-VN"/>
              </w:rPr>
            </w:pPr>
            <w:r w:rsidRPr="00B3087A">
              <w:rPr>
                <w:rFonts w:ascii="Times New Roman" w:hAnsi="Times New Roman"/>
                <w:b/>
                <w:iCs/>
                <w:color w:val="000000" w:themeColor="text1"/>
                <w:sz w:val="22"/>
                <w:szCs w:val="22"/>
                <w:lang w:val="vi-VN"/>
              </w:rPr>
              <w:t>Xác định số đám cháy</w:t>
            </w:r>
          </w:p>
        </w:tc>
        <w:tc>
          <w:tcPr>
            <w:tcW w:w="2707" w:type="dxa"/>
          </w:tcPr>
          <w:p w14:paraId="362253A4" w14:textId="77777777" w:rsidR="004323EC" w:rsidRPr="00B3087A" w:rsidRDefault="004323EC"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Lưu ý: </w:t>
            </w:r>
          </w:p>
          <w:p w14:paraId="5DEF940A" w14:textId="77777777" w:rsidR="004323EC" w:rsidRPr="00B3087A" w:rsidRDefault="004323EC"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Đối với khu dân cư khi xác định số đám cháy theo quy mô dân số của khu Bảng H.1 </w:t>
            </w:r>
          </w:p>
          <w:p w14:paraId="56975257" w14:textId="77777777" w:rsidR="004323EC" w:rsidRPr="00B3087A" w:rsidRDefault="004323EC" w:rsidP="00B3087A">
            <w:pPr>
              <w:jc w:val="both"/>
              <w:rPr>
                <w:rFonts w:ascii="Times New Roman" w:hAnsi="Times New Roman"/>
                <w:bCs/>
                <w:color w:val="000000" w:themeColor="text1"/>
                <w:sz w:val="22"/>
                <w:szCs w:val="22"/>
                <w:lang w:val="vi-VN"/>
              </w:rPr>
            </w:pPr>
          </w:p>
        </w:tc>
        <w:tc>
          <w:tcPr>
            <w:tcW w:w="7932" w:type="dxa"/>
            <w:gridSpan w:val="2"/>
          </w:tcPr>
          <w:p w14:paraId="4B0F3F30" w14:textId="1EF7BE32"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Số đám cháy tính toán đồng thời cho một cơ sở công nghiệp hoặc nông nghiệp phải được lấy theo diện tích của cơ sở đó, cụ thể như sau: </w:t>
            </w:r>
          </w:p>
          <w:p w14:paraId="22F8026F" w14:textId="77777777"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Nếu diện tích đến 150 ha lấy là 1 đám cháy; </w:t>
            </w:r>
          </w:p>
          <w:p w14:paraId="1F8228AE" w14:textId="77777777"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Nếu diện tích trên 150 ha lấy là 2 đám cháy. </w:t>
            </w:r>
          </w:p>
          <w:p w14:paraId="5F5F5235" w14:textId="77777777"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Số đám cháy tính toán đồng thời tại một khu vực kho dạng hở hoặc kín chứa vật liệu từ gỗ, lấy như sau: diện tích kho đến 50 ha lấy là 1 đám cháy; diện tích trên 50 ha lấy là 2 đám cháy. </w:t>
            </w:r>
          </w:p>
          <w:p w14:paraId="66E1A187" w14:textId="77777777"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CHÚ THÍCH: Diện tích của cơ sở để tính toán cho hệ thống cấp nước chữa cháy ngoài nhà là diện tích khu đất của cơ sở (không bao gồm khu đất rừng, khu đất công viên cây xanh, khu đất trồng cây nông nghiệp hay các khu đất tương tự mà trên đó không có công trình xây dựng).</w:t>
            </w:r>
          </w:p>
          <w:p w14:paraId="78FEB5EB" w14:textId="21483CD0"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Khi kết hợp đường ống chữa cháy của khu dân cư và cơ sở công nghiệp nằm ngoài khu dân cư thì số đám cháy tính toán đồng thời tính như sau:</w:t>
            </w:r>
          </w:p>
          <w:p w14:paraId="5E95FE91" w14:textId="77777777"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Khi diện tích của cơ sở công nghiệp đến 150 ha và dân số của khu dân cư đến 10 000 người, lấy là 1 đám cháy (lấy lưu lượng nước theo bên lớn hơn); tương tự với số dân từ 10 000 đến 25 000 người, lấy là 2 đám cháy (1 đám cháy cho cơ sở công nghiệp và 1 đám cháy cho khu dân cư);</w:t>
            </w:r>
          </w:p>
          <w:p w14:paraId="3B53E6CE" w14:textId="77777777" w:rsidR="004323EC" w:rsidRPr="00B3087A" w:rsidRDefault="004323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Khi diện tích của cơ sở công nghiệp trên 150 ha và số dân đến 25 000 người, lấy là 2 đám cháy (2 đám cháy tính cho khu vực cơ sở công nghiệp hoặc 2 đám cháy tính cho khu dân cư, lấy theo lưu lượng nước yêu cầu của bên lớn hơn);</w:t>
            </w:r>
          </w:p>
          <w:p w14:paraId="063EB64A" w14:textId="1CCA366B" w:rsidR="004323EC" w:rsidRPr="00B3087A" w:rsidRDefault="004323EC" w:rsidP="00B3087A">
            <w:pPr>
              <w:pStyle w:val="BodyText"/>
              <w:spacing w:after="0"/>
              <w:rPr>
                <w:color w:val="000000" w:themeColor="text1"/>
                <w:sz w:val="22"/>
                <w:szCs w:val="22"/>
                <w:lang w:val="vi-VN"/>
              </w:rPr>
            </w:pPr>
            <w:r w:rsidRPr="00B3087A">
              <w:rPr>
                <w:color w:val="000000" w:themeColor="text1"/>
                <w:sz w:val="22"/>
                <w:szCs w:val="22"/>
                <w:lang w:val="vi-VN"/>
              </w:rPr>
              <w:t>- Khi số dân trong khu dân cư lớn hơn 25 000 người, lấy là 2 đám cháy, trong đó lưu lượng nước của 1 đám cháy được xác định bằng tổng của lưu lượng yêu cầu lớn hơn (tính cho cơ sở công nghiệp hoặc khu dân cư) và 50 % lưu lượng yêu cầu nhỏ hơn (tính cho cơ sở công nghiệp hoặc khu dân cư).</w:t>
            </w:r>
          </w:p>
        </w:tc>
        <w:tc>
          <w:tcPr>
            <w:tcW w:w="1621" w:type="dxa"/>
          </w:tcPr>
          <w:p w14:paraId="14966896" w14:textId="77777777" w:rsidR="004323EC" w:rsidRPr="00B3087A" w:rsidRDefault="004323EC"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H.1.3.1; Phụ lục H, QCVN 10:2025/BCA</w:t>
            </w:r>
          </w:p>
          <w:p w14:paraId="6937016E" w14:textId="77777777" w:rsidR="004323EC" w:rsidRPr="00B3087A" w:rsidRDefault="004323EC" w:rsidP="008E25BA">
            <w:pPr>
              <w:jc w:val="center"/>
              <w:rPr>
                <w:rFonts w:ascii="Times New Roman" w:hAnsi="Times New Roman"/>
                <w:color w:val="000000" w:themeColor="text1"/>
                <w:sz w:val="22"/>
                <w:szCs w:val="22"/>
                <w:lang w:val="vi-VN"/>
              </w:rPr>
            </w:pPr>
          </w:p>
          <w:p w14:paraId="7E3EC8FA" w14:textId="77777777" w:rsidR="004323EC" w:rsidRPr="00B3087A" w:rsidRDefault="004323EC" w:rsidP="008E25BA">
            <w:pPr>
              <w:jc w:val="center"/>
              <w:rPr>
                <w:rFonts w:ascii="Times New Roman" w:hAnsi="Times New Roman"/>
                <w:color w:val="000000" w:themeColor="text1"/>
                <w:sz w:val="22"/>
                <w:szCs w:val="22"/>
                <w:lang w:val="vi-VN"/>
              </w:rPr>
            </w:pPr>
          </w:p>
          <w:p w14:paraId="49B10DDD" w14:textId="77777777" w:rsidR="004323EC" w:rsidRPr="00B3087A" w:rsidRDefault="004323EC" w:rsidP="008E25BA">
            <w:pPr>
              <w:jc w:val="center"/>
              <w:rPr>
                <w:rFonts w:ascii="Times New Roman" w:hAnsi="Times New Roman"/>
                <w:color w:val="000000" w:themeColor="text1"/>
                <w:sz w:val="22"/>
                <w:szCs w:val="22"/>
                <w:lang w:val="vi-VN"/>
              </w:rPr>
            </w:pPr>
          </w:p>
          <w:p w14:paraId="286DB89E" w14:textId="77777777" w:rsidR="004323EC" w:rsidRPr="00B3087A" w:rsidRDefault="004323EC" w:rsidP="008E25BA">
            <w:pPr>
              <w:jc w:val="center"/>
              <w:rPr>
                <w:rFonts w:ascii="Times New Roman" w:hAnsi="Times New Roman"/>
                <w:color w:val="000000" w:themeColor="text1"/>
                <w:sz w:val="22"/>
                <w:szCs w:val="22"/>
                <w:lang w:val="vi-VN"/>
              </w:rPr>
            </w:pPr>
          </w:p>
          <w:p w14:paraId="14505D5E" w14:textId="77777777" w:rsidR="004323EC" w:rsidRPr="00B3087A" w:rsidRDefault="004323EC" w:rsidP="008E25BA">
            <w:pPr>
              <w:jc w:val="center"/>
              <w:rPr>
                <w:rFonts w:ascii="Times New Roman" w:hAnsi="Times New Roman"/>
                <w:color w:val="000000" w:themeColor="text1"/>
                <w:sz w:val="22"/>
                <w:szCs w:val="22"/>
                <w:lang w:val="vi-VN"/>
              </w:rPr>
            </w:pPr>
          </w:p>
          <w:p w14:paraId="6A1A9C10" w14:textId="77777777" w:rsidR="004323EC" w:rsidRPr="00B3087A" w:rsidRDefault="004323EC" w:rsidP="008E25BA">
            <w:pPr>
              <w:jc w:val="center"/>
              <w:rPr>
                <w:rFonts w:ascii="Times New Roman" w:hAnsi="Times New Roman"/>
                <w:color w:val="000000" w:themeColor="text1"/>
                <w:sz w:val="22"/>
                <w:szCs w:val="22"/>
                <w:lang w:val="vi-VN"/>
              </w:rPr>
            </w:pPr>
          </w:p>
          <w:p w14:paraId="19E20581" w14:textId="77777777" w:rsidR="004323EC" w:rsidRPr="00B3087A" w:rsidRDefault="004323EC" w:rsidP="008E25BA">
            <w:pPr>
              <w:jc w:val="center"/>
              <w:rPr>
                <w:rFonts w:ascii="Times New Roman" w:hAnsi="Times New Roman"/>
                <w:color w:val="000000" w:themeColor="text1"/>
                <w:sz w:val="22"/>
                <w:szCs w:val="22"/>
                <w:lang w:val="vi-VN"/>
              </w:rPr>
            </w:pPr>
          </w:p>
          <w:p w14:paraId="0EF9EABA" w14:textId="77777777" w:rsidR="004323EC" w:rsidRPr="00B3087A" w:rsidRDefault="004323EC" w:rsidP="008E25BA">
            <w:pPr>
              <w:jc w:val="center"/>
              <w:rPr>
                <w:rFonts w:ascii="Times New Roman" w:hAnsi="Times New Roman"/>
                <w:color w:val="000000" w:themeColor="text1"/>
                <w:sz w:val="22"/>
                <w:szCs w:val="22"/>
                <w:lang w:val="vi-VN"/>
              </w:rPr>
            </w:pPr>
          </w:p>
          <w:p w14:paraId="2EE3F0D4" w14:textId="24AE9247" w:rsidR="004323EC" w:rsidRPr="00B3087A" w:rsidRDefault="004323EC"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H.1.3.2; Phụ lục H, QCVN 10:2025/BCA</w:t>
            </w:r>
          </w:p>
        </w:tc>
        <w:tc>
          <w:tcPr>
            <w:tcW w:w="746" w:type="dxa"/>
            <w:gridSpan w:val="2"/>
          </w:tcPr>
          <w:p w14:paraId="799AB47A" w14:textId="77777777" w:rsidR="004323EC" w:rsidRPr="00B3087A" w:rsidRDefault="004323EC"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7FB2323" w14:textId="77777777" w:rsidTr="00E82673">
        <w:trPr>
          <w:trHeight w:val="276"/>
        </w:trPr>
        <w:tc>
          <w:tcPr>
            <w:tcW w:w="626" w:type="dxa"/>
          </w:tcPr>
          <w:p w14:paraId="5612F363" w14:textId="605153B1" w:rsidR="00041ABB" w:rsidRPr="00B3087A" w:rsidRDefault="00041ABB" w:rsidP="00B3087A">
            <w:pPr>
              <w:jc w:val="center"/>
              <w:rPr>
                <w:rFonts w:ascii="Times New Roman" w:hAnsi="Times New Roman"/>
                <w:b/>
                <w:color w:val="000000" w:themeColor="text1"/>
                <w:position w:val="0"/>
                <w:sz w:val="22"/>
                <w:szCs w:val="22"/>
              </w:rPr>
            </w:pPr>
            <w:r w:rsidRPr="00B3087A">
              <w:rPr>
                <w:rFonts w:ascii="Times New Roman" w:hAnsi="Times New Roman"/>
                <w:b/>
                <w:color w:val="000000" w:themeColor="text1"/>
                <w:sz w:val="22"/>
                <w:szCs w:val="22"/>
              </w:rPr>
              <w:t>3.3</w:t>
            </w:r>
          </w:p>
        </w:tc>
        <w:tc>
          <w:tcPr>
            <w:tcW w:w="1835" w:type="dxa"/>
            <w:gridSpan w:val="2"/>
          </w:tcPr>
          <w:p w14:paraId="301003FE" w14:textId="0B0EECAB" w:rsidR="00041ABB" w:rsidRPr="00B3087A" w:rsidRDefault="00041ABB" w:rsidP="00B3087A">
            <w:pPr>
              <w:jc w:val="both"/>
              <w:rPr>
                <w:rFonts w:ascii="Times New Roman" w:hAnsi="Times New Roman"/>
                <w:bCs/>
                <w:color w:val="000000" w:themeColor="text1"/>
                <w:sz w:val="22"/>
                <w:szCs w:val="22"/>
                <w:lang w:val="vi-VN"/>
              </w:rPr>
            </w:pPr>
            <w:r w:rsidRPr="00B3087A">
              <w:rPr>
                <w:rFonts w:ascii="Times New Roman" w:hAnsi="Times New Roman"/>
                <w:b/>
                <w:bCs/>
                <w:color w:val="000000" w:themeColor="text1"/>
                <w:sz w:val="22"/>
                <w:szCs w:val="22"/>
              </w:rPr>
              <w:t>Thời gian chữa cháy</w:t>
            </w:r>
          </w:p>
        </w:tc>
        <w:tc>
          <w:tcPr>
            <w:tcW w:w="2707" w:type="dxa"/>
          </w:tcPr>
          <w:p w14:paraId="7175F7BE" w14:textId="77777777" w:rsidR="00041ABB" w:rsidRPr="00B3087A" w:rsidRDefault="00041ABB" w:rsidP="00B3087A">
            <w:pPr>
              <w:jc w:val="both"/>
              <w:rPr>
                <w:rFonts w:ascii="Times New Roman" w:hAnsi="Times New Roman"/>
                <w:bCs/>
                <w:color w:val="000000" w:themeColor="text1"/>
                <w:sz w:val="22"/>
                <w:szCs w:val="22"/>
                <w:lang w:val="vi-VN"/>
              </w:rPr>
            </w:pPr>
          </w:p>
        </w:tc>
        <w:tc>
          <w:tcPr>
            <w:tcW w:w="7932" w:type="dxa"/>
            <w:gridSpan w:val="2"/>
          </w:tcPr>
          <w:p w14:paraId="55AE375F" w14:textId="569A100C" w:rsidR="00041ABB" w:rsidRPr="00B3087A" w:rsidRDefault="00041ABB" w:rsidP="00B3087A">
            <w:pPr>
              <w:pStyle w:val="BodyText"/>
              <w:spacing w:after="0"/>
              <w:rPr>
                <w:color w:val="000000" w:themeColor="text1"/>
                <w:sz w:val="22"/>
                <w:szCs w:val="22"/>
                <w:lang w:val="vi-VN"/>
              </w:rPr>
            </w:pPr>
            <w:r w:rsidRPr="00B3087A">
              <w:rPr>
                <w:color w:val="000000" w:themeColor="text1"/>
                <w:sz w:val="22"/>
                <w:szCs w:val="22"/>
              </w:rPr>
              <w:t>Lấy là 3 giờ</w:t>
            </w:r>
          </w:p>
        </w:tc>
        <w:tc>
          <w:tcPr>
            <w:tcW w:w="1621" w:type="dxa"/>
          </w:tcPr>
          <w:p w14:paraId="178F2163" w14:textId="6F66717A" w:rsidR="00041ABB" w:rsidRPr="00B3087A" w:rsidRDefault="00041ABB"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H.1.3.3 , Phụ lục H, QCVN 10:2025/BCA</w:t>
            </w:r>
          </w:p>
        </w:tc>
        <w:tc>
          <w:tcPr>
            <w:tcW w:w="746" w:type="dxa"/>
            <w:gridSpan w:val="2"/>
          </w:tcPr>
          <w:p w14:paraId="69009FB0" w14:textId="77777777" w:rsidR="00041ABB" w:rsidRPr="00B3087A" w:rsidRDefault="00041ABB"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67622B5B" w14:textId="77777777" w:rsidTr="00E82673">
        <w:trPr>
          <w:trHeight w:val="276"/>
        </w:trPr>
        <w:tc>
          <w:tcPr>
            <w:tcW w:w="626" w:type="dxa"/>
          </w:tcPr>
          <w:p w14:paraId="587FEDC0" w14:textId="2199CB9F" w:rsidR="00041ABB" w:rsidRPr="00B3087A" w:rsidRDefault="00041ABB" w:rsidP="00B3087A">
            <w:pPr>
              <w:jc w:val="center"/>
              <w:rPr>
                <w:rFonts w:ascii="Times New Roman" w:hAnsi="Times New Roman"/>
                <w:b/>
                <w:color w:val="000000" w:themeColor="text1"/>
                <w:position w:val="0"/>
                <w:sz w:val="22"/>
                <w:szCs w:val="22"/>
              </w:rPr>
            </w:pPr>
            <w:r w:rsidRPr="00B3087A">
              <w:rPr>
                <w:rFonts w:ascii="Times New Roman" w:hAnsi="Times New Roman"/>
                <w:b/>
                <w:color w:val="000000" w:themeColor="text1"/>
                <w:sz w:val="22"/>
                <w:szCs w:val="22"/>
              </w:rPr>
              <w:t>3.4</w:t>
            </w:r>
          </w:p>
        </w:tc>
        <w:tc>
          <w:tcPr>
            <w:tcW w:w="1835" w:type="dxa"/>
            <w:gridSpan w:val="2"/>
          </w:tcPr>
          <w:p w14:paraId="3ED0B824" w14:textId="7E43F2E0" w:rsidR="00041ABB" w:rsidRPr="00B3087A" w:rsidRDefault="00041ABB" w:rsidP="00B3087A">
            <w:pPr>
              <w:jc w:val="both"/>
              <w:rPr>
                <w:rFonts w:ascii="Times New Roman" w:hAnsi="Times New Roman"/>
                <w:bCs/>
                <w:color w:val="000000" w:themeColor="text1"/>
                <w:sz w:val="22"/>
                <w:szCs w:val="22"/>
                <w:lang w:val="vi-VN"/>
              </w:rPr>
            </w:pPr>
            <w:r w:rsidRPr="00B3087A">
              <w:rPr>
                <w:rFonts w:ascii="Times New Roman" w:hAnsi="Times New Roman"/>
                <w:b/>
                <w:bCs/>
                <w:color w:val="000000" w:themeColor="text1"/>
                <w:sz w:val="22"/>
                <w:szCs w:val="22"/>
              </w:rPr>
              <w:t>Thời gian phục hồi nước chữa cháy</w:t>
            </w:r>
          </w:p>
        </w:tc>
        <w:tc>
          <w:tcPr>
            <w:tcW w:w="2707" w:type="dxa"/>
          </w:tcPr>
          <w:p w14:paraId="0FC985B2" w14:textId="77777777" w:rsidR="00041ABB" w:rsidRPr="00B3087A" w:rsidRDefault="00041ABB"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Lưu ý: </w:t>
            </w:r>
          </w:p>
          <w:p w14:paraId="411ABD21" w14:textId="57E4C079" w:rsidR="00041ABB" w:rsidRPr="00B3087A" w:rsidRDefault="00041ABB" w:rsidP="00B3087A">
            <w:pPr>
              <w:jc w:val="both"/>
              <w:rPr>
                <w:rFonts w:ascii="Times New Roman" w:hAnsi="Times New Roman"/>
                <w:i/>
                <w:iCs/>
                <w:color w:val="000000" w:themeColor="text1"/>
                <w:sz w:val="22"/>
                <w:szCs w:val="22"/>
                <w:lang w:val="vi-VN"/>
              </w:rPr>
            </w:pPr>
            <w:r w:rsidRPr="00B3087A">
              <w:rPr>
                <w:rFonts w:ascii="Times New Roman" w:hAnsi="Times New Roman"/>
                <w:i/>
                <w:iCs/>
                <w:color w:val="000000" w:themeColor="text1"/>
                <w:sz w:val="22"/>
                <w:szCs w:val="22"/>
                <w:lang w:val="vi-VN"/>
              </w:rPr>
              <w:t xml:space="preserve">Đối với khu có trang bị trạm bơm cấp nước và bể nước chữa cháy thì phải yêu cầu </w:t>
            </w:r>
            <w:r w:rsidRPr="00B3087A">
              <w:rPr>
                <w:rFonts w:ascii="Times New Roman" w:hAnsi="Times New Roman"/>
                <w:i/>
                <w:iCs/>
                <w:color w:val="000000" w:themeColor="text1"/>
                <w:sz w:val="22"/>
                <w:szCs w:val="22"/>
                <w:lang w:val="vi-VN"/>
              </w:rPr>
              <w:lastRenderedPageBreak/>
              <w:t xml:space="preserve">thuyết minh thời gian lớn nhất để phục hồi nước dự trữ chữa cháy. </w:t>
            </w:r>
          </w:p>
          <w:p w14:paraId="68350B4D" w14:textId="77777777" w:rsidR="00041ABB" w:rsidRPr="00B3087A" w:rsidRDefault="00041ABB" w:rsidP="00B3087A">
            <w:pPr>
              <w:jc w:val="both"/>
              <w:rPr>
                <w:rFonts w:ascii="Times New Roman" w:hAnsi="Times New Roman"/>
                <w:bCs/>
                <w:color w:val="000000" w:themeColor="text1"/>
                <w:sz w:val="22"/>
                <w:szCs w:val="22"/>
                <w:lang w:val="vi-VN"/>
              </w:rPr>
            </w:pPr>
          </w:p>
        </w:tc>
        <w:tc>
          <w:tcPr>
            <w:tcW w:w="7932" w:type="dxa"/>
            <w:gridSpan w:val="2"/>
          </w:tcPr>
          <w:p w14:paraId="726F64A5" w14:textId="77777777" w:rsidR="00041ABB" w:rsidRPr="00B3087A" w:rsidRDefault="00041ABB"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Thời gian lớn nhất để phục hồi nước dự trữ chữa cháy không lớn hơn:</w:t>
            </w:r>
          </w:p>
          <w:p w14:paraId="3674F1BF" w14:textId="77777777" w:rsidR="00041ABB" w:rsidRPr="00B3087A" w:rsidRDefault="00041ABB" w:rsidP="00B3087A">
            <w:pPr>
              <w:shd w:val="clear" w:color="auto" w:fill="FFFFFF"/>
              <w:tabs>
                <w:tab w:val="left" w:pos="-7655"/>
                <w:tab w:val="left" w:pos="709"/>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24 giờ - đối với khu dân cư trên 5 000 người hoặc cơ sở công nghiệp có các nhà thuộc hạng nguy hiểm cháy nổ A, B, C;</w:t>
            </w:r>
          </w:p>
          <w:p w14:paraId="3F6B0421" w14:textId="77777777" w:rsidR="00041ABB" w:rsidRPr="00B3087A" w:rsidRDefault="00041ABB" w:rsidP="00B3087A">
            <w:pPr>
              <w:shd w:val="clear" w:color="auto" w:fill="FFFFFF"/>
              <w:tabs>
                <w:tab w:val="left" w:pos="-7655"/>
                <w:tab w:val="left" w:pos="709"/>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36 giờ - đối với cơ sở công nghiệp có các nhà thuộc hạng nguy hiểm cháy nổ D và E;</w:t>
            </w:r>
          </w:p>
          <w:p w14:paraId="078A345E" w14:textId="77777777" w:rsidR="00041ABB" w:rsidRPr="00B3087A" w:rsidRDefault="00041ABB" w:rsidP="00B3087A">
            <w:pPr>
              <w:shd w:val="clear" w:color="auto" w:fill="FFFFFF"/>
              <w:tabs>
                <w:tab w:val="left" w:pos="-7655"/>
                <w:tab w:val="left" w:pos="709"/>
              </w:tabs>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72 giờ - đối với các khu dân cư đến 5 000 người hoặc cơ sở nông nghiệp.</w:t>
            </w:r>
          </w:p>
          <w:p w14:paraId="5C07AD79" w14:textId="77777777" w:rsidR="00041ABB" w:rsidRPr="00B3087A" w:rsidRDefault="00041ABB" w:rsidP="00B3087A">
            <w:pPr>
              <w:pStyle w:val="CHUTHICH"/>
              <w:shd w:val="clear" w:color="auto" w:fill="FFFFFF"/>
              <w:spacing w:before="0" w:after="0" w:line="240" w:lineRule="auto"/>
              <w:rPr>
                <w:rFonts w:ascii="Times New Roman" w:hAnsi="Times New Roman" w:cs="Times New Roman"/>
                <w:noProof w:val="0"/>
                <w:color w:val="000000" w:themeColor="text1"/>
                <w:position w:val="-2"/>
                <w:sz w:val="22"/>
                <w:szCs w:val="22"/>
              </w:rPr>
            </w:pPr>
            <w:r w:rsidRPr="00B3087A">
              <w:rPr>
                <w:rFonts w:ascii="Times New Roman" w:hAnsi="Times New Roman" w:cs="Times New Roman"/>
                <w:noProof w:val="0"/>
                <w:color w:val="000000" w:themeColor="text1"/>
                <w:position w:val="-2"/>
                <w:sz w:val="22"/>
                <w:szCs w:val="22"/>
              </w:rPr>
              <w:t>CHÚ THÍCH 1: Đối với cơ sở công nghiệp có yêu cầu về lưu lượng nước cho chữa cháy ngoài nhà đến 20 L/s thì cho phép tăng thời gian phục hồi nước chữa cháy lên đến:</w:t>
            </w:r>
          </w:p>
          <w:p w14:paraId="2D96E50F" w14:textId="77777777" w:rsidR="00041ABB" w:rsidRPr="00B3087A" w:rsidRDefault="00041ABB" w:rsidP="00B3087A">
            <w:pPr>
              <w:pStyle w:val="CHUTHICH"/>
              <w:shd w:val="clear" w:color="auto" w:fill="FFFFFF"/>
              <w:spacing w:before="0" w:after="0" w:line="240" w:lineRule="auto"/>
              <w:rPr>
                <w:rFonts w:ascii="Times New Roman" w:hAnsi="Times New Roman" w:cs="Times New Roman"/>
                <w:noProof w:val="0"/>
                <w:color w:val="000000" w:themeColor="text1"/>
                <w:position w:val="-2"/>
                <w:sz w:val="22"/>
                <w:szCs w:val="22"/>
              </w:rPr>
            </w:pPr>
            <w:r w:rsidRPr="00B3087A">
              <w:rPr>
                <w:rFonts w:ascii="Times New Roman" w:hAnsi="Times New Roman" w:cs="Times New Roman"/>
                <w:noProof w:val="0"/>
                <w:color w:val="000000" w:themeColor="text1"/>
                <w:position w:val="-2"/>
                <w:sz w:val="22"/>
                <w:szCs w:val="22"/>
              </w:rPr>
              <w:t xml:space="preserve"> 48 giờ - đối với các nhà thuộc hạng nguy hiểm cháy D và E;</w:t>
            </w:r>
          </w:p>
          <w:p w14:paraId="10DE2BB9" w14:textId="77777777" w:rsidR="00041ABB" w:rsidRPr="00B3087A" w:rsidRDefault="00041ABB" w:rsidP="00B3087A">
            <w:pPr>
              <w:pStyle w:val="CHUTHICH"/>
              <w:shd w:val="clear" w:color="auto" w:fill="FFFFFF"/>
              <w:spacing w:before="0" w:after="0" w:line="240" w:lineRule="auto"/>
              <w:rPr>
                <w:rFonts w:ascii="Times New Roman" w:hAnsi="Times New Roman" w:cs="Times New Roman"/>
                <w:noProof w:val="0"/>
                <w:color w:val="000000" w:themeColor="text1"/>
                <w:position w:val="-2"/>
                <w:sz w:val="22"/>
                <w:szCs w:val="22"/>
              </w:rPr>
            </w:pPr>
            <w:r w:rsidRPr="00B3087A">
              <w:rPr>
                <w:rFonts w:ascii="Times New Roman" w:hAnsi="Times New Roman" w:cs="Times New Roman"/>
                <w:noProof w:val="0"/>
                <w:color w:val="000000" w:themeColor="text1"/>
                <w:position w:val="-2"/>
                <w:sz w:val="22"/>
                <w:szCs w:val="22"/>
              </w:rPr>
              <w:t xml:space="preserve"> 36 giờ - đối với các nhà thuộc hạng nguy hiểm cháy C.</w:t>
            </w:r>
          </w:p>
          <w:p w14:paraId="363FFF52" w14:textId="77777777" w:rsidR="00041ABB" w:rsidRPr="00B3087A" w:rsidRDefault="00041ABB" w:rsidP="00B3087A">
            <w:pPr>
              <w:pStyle w:val="CHUTHICH"/>
              <w:shd w:val="clear" w:color="auto" w:fill="FFFFFF"/>
              <w:spacing w:before="0" w:after="0" w:line="240" w:lineRule="auto"/>
              <w:rPr>
                <w:rFonts w:ascii="Times New Roman" w:hAnsi="Times New Roman" w:cs="Times New Roman"/>
                <w:noProof w:val="0"/>
                <w:color w:val="000000" w:themeColor="text1"/>
                <w:position w:val="-2"/>
                <w:sz w:val="22"/>
                <w:szCs w:val="22"/>
              </w:rPr>
            </w:pPr>
            <w:r w:rsidRPr="00B3087A">
              <w:rPr>
                <w:rFonts w:ascii="Times New Roman" w:hAnsi="Times New Roman" w:cs="Times New Roman"/>
                <w:noProof w:val="0"/>
                <w:color w:val="000000" w:themeColor="text1"/>
                <w:position w:val="-2"/>
                <w:sz w:val="22"/>
                <w:szCs w:val="22"/>
              </w:rPr>
              <w:t xml:space="preserve">CHÚ THÍCH 2: Khi không thể bảo đảm phục hồi lượng nước dự trữ cho chữa cháy theo thời gian quy định thì cần cung cấp thêm lượng nước bổ sung dự trữ cho chữa cháy </w:t>
            </w:r>
            <w:r w:rsidRPr="00B3087A">
              <w:rPr>
                <w:rFonts w:ascii="Times New Roman" w:hAnsi="Times New Roman" w:cs="Times New Roman"/>
                <w:noProof w:val="0"/>
                <w:color w:val="000000" w:themeColor="text1"/>
                <w:position w:val="-2"/>
                <w:sz w:val="22"/>
                <w:szCs w:val="22"/>
                <w:lang w:val="en-US"/>
              </w:rPr>
              <w:t>Δ</w:t>
            </w:r>
            <w:r w:rsidRPr="00B3087A">
              <w:rPr>
                <w:rFonts w:ascii="Times New Roman" w:hAnsi="Times New Roman" w:cs="Times New Roman"/>
                <w:noProof w:val="0"/>
                <w:color w:val="000000" w:themeColor="text1"/>
                <w:position w:val="-2"/>
                <w:sz w:val="22"/>
                <w:szCs w:val="22"/>
              </w:rPr>
              <w:t>W, tính theo công thức:</w:t>
            </w:r>
          </w:p>
          <w:p w14:paraId="5032BF96" w14:textId="77777777" w:rsidR="00041ABB" w:rsidRPr="00B3087A" w:rsidRDefault="00041ABB" w:rsidP="00B3087A">
            <w:pPr>
              <w:pStyle w:val="ConsPlusNormal"/>
              <w:widowControl/>
              <w:shd w:val="clear" w:color="auto" w:fill="FFFFFF"/>
              <w:tabs>
                <w:tab w:val="left" w:pos="4820"/>
              </w:tabs>
              <w:jc w:val="center"/>
              <w:rPr>
                <w:rFonts w:ascii="Times New Roman" w:hAnsi="Times New Roman" w:cs="Times New Roman"/>
                <w:color w:val="000000" w:themeColor="text1"/>
                <w:position w:val="-2"/>
                <w:szCs w:val="22"/>
                <w:lang w:val="en-US" w:eastAsia="en-US"/>
              </w:rPr>
            </w:pPr>
            <w:r w:rsidRPr="00B3087A">
              <w:rPr>
                <w:rFonts w:ascii="Times New Roman" w:hAnsi="Times New Roman" w:cs="Times New Roman"/>
                <w:color w:val="000000" w:themeColor="text1"/>
                <w:position w:val="-2"/>
                <w:szCs w:val="22"/>
                <w:lang w:val="en-US" w:eastAsia="en-US"/>
              </w:rPr>
              <w:object w:dxaOrig="1400" w:dyaOrig="580" w14:anchorId="39D66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5pt;height:31.3pt" o:ole="">
                  <v:imagedata r:id="rId8" o:title=""/>
                </v:shape>
                <o:OLEObject Type="Embed" ProgID="Equation.DSMT4" ShapeID="_x0000_i1025" DrawAspect="Content" ObjectID="_1828534297" r:id="rId9"/>
              </w:object>
            </w:r>
          </w:p>
          <w:p w14:paraId="45ECAC51" w14:textId="77777777" w:rsidR="00041ABB" w:rsidRPr="00B3087A" w:rsidRDefault="00041ABB" w:rsidP="00B3087A">
            <w:pPr>
              <w:pStyle w:val="ConsPlusNormal"/>
              <w:widowControl/>
              <w:shd w:val="clear" w:color="auto" w:fill="FFFFFF"/>
              <w:autoSpaceDE/>
              <w:autoSpaceDN/>
              <w:jc w:val="both"/>
              <w:rPr>
                <w:rFonts w:ascii="Times New Roman" w:hAnsi="Times New Roman" w:cs="Times New Roman"/>
                <w:color w:val="000000" w:themeColor="text1"/>
                <w:position w:val="-2"/>
                <w:szCs w:val="22"/>
                <w:lang w:val="en-US" w:eastAsia="en-US"/>
              </w:rPr>
            </w:pPr>
            <w:r w:rsidRPr="00B3087A">
              <w:rPr>
                <w:rFonts w:ascii="Times New Roman" w:hAnsi="Times New Roman" w:cs="Times New Roman"/>
                <w:color w:val="000000" w:themeColor="text1"/>
                <w:position w:val="-2"/>
                <w:szCs w:val="22"/>
                <w:lang w:val="en-US" w:eastAsia="en-US"/>
              </w:rPr>
              <w:t>trong đó:</w:t>
            </w:r>
          </w:p>
          <w:p w14:paraId="239B7C90" w14:textId="77777777" w:rsidR="00041ABB" w:rsidRPr="00B3087A" w:rsidRDefault="00041ABB" w:rsidP="00B3087A">
            <w:pPr>
              <w:pStyle w:val="ConsPlusNormal"/>
              <w:widowControl/>
              <w:shd w:val="clear" w:color="auto" w:fill="FFFFFF"/>
              <w:autoSpaceDE/>
              <w:autoSpaceDN/>
              <w:jc w:val="both"/>
              <w:rPr>
                <w:rFonts w:ascii="Times New Roman" w:hAnsi="Times New Roman" w:cs="Times New Roman"/>
                <w:color w:val="000000" w:themeColor="text1"/>
                <w:position w:val="-2"/>
                <w:szCs w:val="22"/>
                <w:lang w:val="en-US" w:eastAsia="en-US"/>
              </w:rPr>
            </w:pPr>
            <w:r w:rsidRPr="00B3087A">
              <w:rPr>
                <w:rFonts w:ascii="Times New Roman" w:hAnsi="Times New Roman" w:cs="Times New Roman"/>
                <w:color w:val="000000" w:themeColor="text1"/>
                <w:position w:val="-2"/>
                <w:szCs w:val="22"/>
                <w:lang w:val="en-US" w:eastAsia="en-US"/>
              </w:rPr>
              <w:t>ΔW là lượng nước dự trữ bổ sung, tính bằng mét khối (m3);</w:t>
            </w:r>
          </w:p>
          <w:p w14:paraId="1F0671B0" w14:textId="77777777" w:rsidR="00041ABB" w:rsidRPr="00B3087A" w:rsidRDefault="00041ABB" w:rsidP="00B3087A">
            <w:pPr>
              <w:pStyle w:val="ConsPlusNormal"/>
              <w:widowControl/>
              <w:shd w:val="clear" w:color="auto" w:fill="FFFFFF"/>
              <w:autoSpaceDE/>
              <w:autoSpaceDN/>
              <w:jc w:val="both"/>
              <w:rPr>
                <w:rFonts w:ascii="Times New Roman" w:hAnsi="Times New Roman" w:cs="Times New Roman"/>
                <w:color w:val="000000" w:themeColor="text1"/>
                <w:position w:val="-2"/>
                <w:szCs w:val="22"/>
                <w:lang w:val="en-US" w:eastAsia="en-US"/>
              </w:rPr>
            </w:pPr>
            <w:r w:rsidRPr="00B3087A">
              <w:rPr>
                <w:rFonts w:ascii="Times New Roman" w:hAnsi="Times New Roman" w:cs="Times New Roman"/>
                <w:color w:val="000000" w:themeColor="text1"/>
                <w:position w:val="-2"/>
                <w:szCs w:val="22"/>
                <w:lang w:val="en-US" w:eastAsia="en-US"/>
              </w:rPr>
              <w:tab/>
              <w:t>W là lượng nước dự trữ cho chữa cháy, tính bằng mét khối (m3);</w:t>
            </w:r>
          </w:p>
          <w:p w14:paraId="55FF7B16" w14:textId="237AFA9B" w:rsidR="00041ABB" w:rsidRPr="00B3087A" w:rsidRDefault="00041ABB" w:rsidP="00B3087A">
            <w:pPr>
              <w:pStyle w:val="BodyText"/>
              <w:spacing w:after="0"/>
              <w:rPr>
                <w:color w:val="000000" w:themeColor="text1"/>
                <w:sz w:val="22"/>
                <w:szCs w:val="22"/>
                <w:lang w:val="vi-VN"/>
              </w:rPr>
            </w:pPr>
            <w:r w:rsidRPr="00B3087A">
              <w:rPr>
                <w:color w:val="000000" w:themeColor="text1"/>
                <w:position w:val="-2"/>
                <w:sz w:val="22"/>
                <w:szCs w:val="22"/>
                <w:lang w:val="en-US" w:eastAsia="en-US"/>
              </w:rPr>
              <w:t xml:space="preserve">K là tỷ số giữa thời gian phục hồi lượng nước chữa cháy theo thực tế và thời gian phục hồi lượng nước chữa cháy theo yêu cầu quy định tại </w:t>
            </w:r>
            <w:r w:rsidR="006B3D2A" w:rsidRPr="00B3087A">
              <w:rPr>
                <w:color w:val="000000" w:themeColor="text1"/>
                <w:position w:val="-2"/>
                <w:sz w:val="22"/>
                <w:szCs w:val="22"/>
                <w:lang w:val="en-US" w:eastAsia="en-US"/>
              </w:rPr>
              <w:t>H</w:t>
            </w:r>
            <w:r w:rsidRPr="00B3087A">
              <w:rPr>
                <w:color w:val="000000" w:themeColor="text1"/>
                <w:position w:val="-2"/>
                <w:sz w:val="22"/>
                <w:szCs w:val="22"/>
                <w:lang w:val="en-US" w:eastAsia="en-US"/>
              </w:rPr>
              <w:t>.1.3.4.</w:t>
            </w:r>
          </w:p>
        </w:tc>
        <w:tc>
          <w:tcPr>
            <w:tcW w:w="1621" w:type="dxa"/>
          </w:tcPr>
          <w:p w14:paraId="4521ED55" w14:textId="331D82DA" w:rsidR="00041ABB" w:rsidRPr="00B3087A" w:rsidRDefault="00041ABB"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lastRenderedPageBreak/>
              <w:t>Mục H.1.3.4 , Phụ lục H, QCVN 10:2025/BCA</w:t>
            </w:r>
          </w:p>
        </w:tc>
        <w:tc>
          <w:tcPr>
            <w:tcW w:w="746" w:type="dxa"/>
            <w:gridSpan w:val="2"/>
          </w:tcPr>
          <w:p w14:paraId="419AB6C3" w14:textId="77777777" w:rsidR="00041ABB" w:rsidRPr="00B3087A" w:rsidRDefault="00041ABB"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05ADC803" w14:textId="77777777" w:rsidTr="00E82673">
        <w:trPr>
          <w:trHeight w:val="276"/>
        </w:trPr>
        <w:tc>
          <w:tcPr>
            <w:tcW w:w="626" w:type="dxa"/>
          </w:tcPr>
          <w:p w14:paraId="3C263E11" w14:textId="3674D4B9" w:rsidR="009E1DE9" w:rsidRPr="00B3087A" w:rsidRDefault="00FE2B73" w:rsidP="00B3087A">
            <w:pPr>
              <w:jc w:val="center"/>
              <w:rPr>
                <w:rFonts w:ascii="Times New Roman" w:hAnsi="Times New Roman"/>
                <w:b/>
                <w:color w:val="000000" w:themeColor="text1"/>
                <w:position w:val="0"/>
                <w:sz w:val="22"/>
                <w:szCs w:val="22"/>
                <w:lang w:val="vi-VN"/>
              </w:rPr>
            </w:pPr>
            <w:r w:rsidRPr="00B3087A">
              <w:rPr>
                <w:rFonts w:ascii="Times New Roman" w:hAnsi="Times New Roman"/>
                <w:b/>
                <w:bCs/>
                <w:color w:val="000000" w:themeColor="text1"/>
                <w:sz w:val="22"/>
                <w:szCs w:val="22"/>
              </w:rPr>
              <w:t>3.5</w:t>
            </w:r>
          </w:p>
        </w:tc>
        <w:tc>
          <w:tcPr>
            <w:tcW w:w="1835" w:type="dxa"/>
            <w:gridSpan w:val="2"/>
          </w:tcPr>
          <w:p w14:paraId="2227DD42" w14:textId="2B67D39B" w:rsidR="009E1DE9" w:rsidRPr="00B3087A" w:rsidRDefault="009E1DE9" w:rsidP="00B3087A">
            <w:pPr>
              <w:jc w:val="both"/>
              <w:rPr>
                <w:rFonts w:ascii="Times New Roman" w:hAnsi="Times New Roman"/>
                <w:bCs/>
                <w:color w:val="000000" w:themeColor="text1"/>
                <w:sz w:val="22"/>
                <w:szCs w:val="22"/>
                <w:lang w:val="vi-VN"/>
              </w:rPr>
            </w:pPr>
            <w:r w:rsidRPr="00B3087A">
              <w:rPr>
                <w:rFonts w:ascii="Times New Roman" w:hAnsi="Times New Roman"/>
                <w:b/>
                <w:bCs/>
                <w:color w:val="000000" w:themeColor="text1"/>
                <w:sz w:val="22"/>
                <w:szCs w:val="22"/>
                <w:lang w:val="vi-VN"/>
              </w:rPr>
              <w:t>Yêu cầu đối với mạng đường ống</w:t>
            </w:r>
          </w:p>
        </w:tc>
        <w:tc>
          <w:tcPr>
            <w:tcW w:w="2707" w:type="dxa"/>
          </w:tcPr>
          <w:p w14:paraId="6E5FE09A" w14:textId="77777777" w:rsidR="009E1DE9" w:rsidRPr="00B3087A" w:rsidRDefault="009E1DE9" w:rsidP="00B3087A">
            <w:pPr>
              <w:jc w:val="both"/>
              <w:rPr>
                <w:rFonts w:ascii="Times New Roman" w:hAnsi="Times New Roman"/>
                <w:bCs/>
                <w:color w:val="000000" w:themeColor="text1"/>
                <w:sz w:val="22"/>
                <w:szCs w:val="22"/>
                <w:lang w:val="vi-VN"/>
              </w:rPr>
            </w:pPr>
          </w:p>
        </w:tc>
        <w:tc>
          <w:tcPr>
            <w:tcW w:w="7932" w:type="dxa"/>
            <w:gridSpan w:val="2"/>
          </w:tcPr>
          <w:p w14:paraId="6F38538D" w14:textId="77777777" w:rsidR="009E1DE9" w:rsidRPr="00B3087A" w:rsidRDefault="009E1DE9" w:rsidP="00B3087A">
            <w:pPr>
              <w:pStyle w:val="BodyText"/>
              <w:spacing w:after="0"/>
              <w:rPr>
                <w:color w:val="000000" w:themeColor="text1"/>
                <w:sz w:val="22"/>
                <w:szCs w:val="22"/>
                <w:lang w:val="vi-VN"/>
              </w:rPr>
            </w:pPr>
          </w:p>
        </w:tc>
        <w:tc>
          <w:tcPr>
            <w:tcW w:w="1621" w:type="dxa"/>
          </w:tcPr>
          <w:p w14:paraId="5EEA3FBB" w14:textId="77777777" w:rsidR="009E1DE9" w:rsidRPr="00B3087A" w:rsidRDefault="009E1DE9" w:rsidP="008E25BA">
            <w:pPr>
              <w:jc w:val="center"/>
              <w:rPr>
                <w:rFonts w:ascii="Times New Roman" w:hAnsi="Times New Roman"/>
                <w:bCs/>
                <w:color w:val="000000" w:themeColor="text1"/>
                <w:sz w:val="22"/>
                <w:szCs w:val="22"/>
                <w:lang w:val="vi-VN"/>
              </w:rPr>
            </w:pPr>
          </w:p>
        </w:tc>
        <w:tc>
          <w:tcPr>
            <w:tcW w:w="746" w:type="dxa"/>
            <w:gridSpan w:val="2"/>
          </w:tcPr>
          <w:p w14:paraId="5B9BDE58" w14:textId="77777777" w:rsidR="009E1DE9" w:rsidRPr="00B3087A" w:rsidRDefault="009E1DE9"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2DB7A88D" w14:textId="77777777" w:rsidTr="00E82673">
        <w:trPr>
          <w:trHeight w:val="276"/>
        </w:trPr>
        <w:tc>
          <w:tcPr>
            <w:tcW w:w="626" w:type="dxa"/>
          </w:tcPr>
          <w:p w14:paraId="76DEE019" w14:textId="492DB946" w:rsidR="009E1DE9" w:rsidRPr="00B3087A" w:rsidRDefault="009E1DE9"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5F480415" w14:textId="7A2995B5" w:rsidR="009E1DE9" w:rsidRPr="00B3087A" w:rsidRDefault="009E1DE9"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Yêu cầu mạng vòng</w:t>
            </w:r>
          </w:p>
        </w:tc>
        <w:tc>
          <w:tcPr>
            <w:tcW w:w="2707" w:type="dxa"/>
          </w:tcPr>
          <w:p w14:paraId="68D19422" w14:textId="536EC2BE" w:rsidR="009E1DE9" w:rsidRPr="00B3087A" w:rsidRDefault="009E1DE9" w:rsidP="00B3087A">
            <w:pPr>
              <w:jc w:val="both"/>
              <w:rPr>
                <w:rFonts w:ascii="Times New Roman" w:hAnsi="Times New Roman"/>
                <w:bCs/>
                <w:color w:val="000000" w:themeColor="text1"/>
                <w:sz w:val="22"/>
                <w:szCs w:val="22"/>
                <w:lang w:val="vi-VN"/>
              </w:rPr>
            </w:pPr>
          </w:p>
        </w:tc>
        <w:tc>
          <w:tcPr>
            <w:tcW w:w="7932" w:type="dxa"/>
            <w:gridSpan w:val="2"/>
          </w:tcPr>
          <w:p w14:paraId="3425BE46" w14:textId="38F2DB19" w:rsidR="009E1DE9" w:rsidRPr="00B3087A" w:rsidRDefault="009E1DE9"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Mạng đường ống dẫn nước chữa cháy phải là mạng vòng. Cho phép làm các đường ống cụt khi cấp nước cho chữa cháy hoặc sinh hoạt - chữa cháy khi chiều dài đường ống không lớn hơn 200 m mà không phụ thuộc vào lưu lượng nước chữa cháy yêu cầu. Không cho phép nối vòng mạng đường ống ngoài nhà bằng mạng đường ống bên trong nhà và công trình. </w:t>
            </w:r>
          </w:p>
          <w:p w14:paraId="4B2CDBE1" w14:textId="27015A80" w:rsidR="009E1DE9" w:rsidRPr="00B3087A" w:rsidRDefault="009E1DE9" w:rsidP="00B3087A">
            <w:pPr>
              <w:pStyle w:val="BodyText"/>
              <w:spacing w:after="0"/>
              <w:rPr>
                <w:color w:val="000000" w:themeColor="text1"/>
                <w:sz w:val="22"/>
                <w:szCs w:val="22"/>
                <w:lang w:val="vi-VN"/>
              </w:rPr>
            </w:pPr>
            <w:r w:rsidRPr="00B3087A">
              <w:rPr>
                <w:color w:val="000000" w:themeColor="text1"/>
                <w:sz w:val="22"/>
                <w:szCs w:val="22"/>
              </w:rPr>
              <w:t>Ở các khu dân cư đến 5 000 người và yêu cầu về lưu lượng nước cho chữa cháy ngoài nhà đến 10 L/s hoặc số họng nước chữa cháy trong nhà cho mỗi nhà đến 12 họng thì cho phép dùng mạng cụt chiều dài trên 200 m nếu có xây dựng bồn bể, tháp nước áp lực hoặc bể điều tiết dành cho mạng cụt, trong đó có chứa toàn bộ lượng nước cho chữa cháy.</w:t>
            </w:r>
          </w:p>
        </w:tc>
        <w:tc>
          <w:tcPr>
            <w:tcW w:w="1621" w:type="dxa"/>
          </w:tcPr>
          <w:p w14:paraId="12FC266D" w14:textId="79F99685" w:rsidR="009E1DE9" w:rsidRPr="00B3087A" w:rsidRDefault="009E1DE9"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H.1.4.2 , Phụ lục H, QCVN 10:2025/BCA</w:t>
            </w:r>
          </w:p>
        </w:tc>
        <w:tc>
          <w:tcPr>
            <w:tcW w:w="746" w:type="dxa"/>
            <w:gridSpan w:val="2"/>
          </w:tcPr>
          <w:p w14:paraId="6E5AD559" w14:textId="77777777" w:rsidR="009E1DE9" w:rsidRPr="00B3087A" w:rsidRDefault="009E1DE9"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3A80BC69" w14:textId="77777777" w:rsidTr="00E82673">
        <w:trPr>
          <w:trHeight w:val="276"/>
        </w:trPr>
        <w:tc>
          <w:tcPr>
            <w:tcW w:w="626" w:type="dxa"/>
          </w:tcPr>
          <w:p w14:paraId="4D1F8454" w14:textId="0C9FD2AF" w:rsidR="00FE2B73" w:rsidRPr="00B3087A" w:rsidRDefault="00FE2B73" w:rsidP="00B3087A">
            <w:pPr>
              <w:jc w:val="center"/>
              <w:rPr>
                <w:rFonts w:ascii="Times New Roman" w:hAnsi="Times New Roman"/>
                <w:b/>
                <w:color w:val="000000" w:themeColor="text1"/>
                <w:position w:val="0"/>
                <w:sz w:val="22"/>
                <w:szCs w:val="22"/>
                <w:lang w:val="vi-VN"/>
              </w:rPr>
            </w:pPr>
            <w:r w:rsidRPr="00B3087A">
              <w:rPr>
                <w:rFonts w:ascii="Times New Roman" w:hAnsi="Times New Roman"/>
                <w:b/>
                <w:bCs/>
                <w:color w:val="000000" w:themeColor="text1"/>
                <w:sz w:val="22"/>
                <w:szCs w:val="22"/>
              </w:rPr>
              <w:t>-</w:t>
            </w:r>
          </w:p>
        </w:tc>
        <w:tc>
          <w:tcPr>
            <w:tcW w:w="1835" w:type="dxa"/>
            <w:gridSpan w:val="2"/>
          </w:tcPr>
          <w:p w14:paraId="4D2471D7" w14:textId="6A622F8E" w:rsidR="00FE2B73" w:rsidRPr="00B3087A" w:rsidRDefault="00FE2B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Bố trí van khóa</w:t>
            </w:r>
          </w:p>
        </w:tc>
        <w:tc>
          <w:tcPr>
            <w:tcW w:w="2707" w:type="dxa"/>
          </w:tcPr>
          <w:p w14:paraId="0A303175" w14:textId="77777777" w:rsidR="00FE2B73" w:rsidRPr="00B3087A" w:rsidRDefault="00FE2B73" w:rsidP="00B3087A">
            <w:pPr>
              <w:jc w:val="both"/>
              <w:rPr>
                <w:rFonts w:ascii="Times New Roman" w:hAnsi="Times New Roman"/>
                <w:bCs/>
                <w:color w:val="000000" w:themeColor="text1"/>
                <w:sz w:val="22"/>
                <w:szCs w:val="22"/>
                <w:lang w:val="vi-VN"/>
              </w:rPr>
            </w:pPr>
          </w:p>
        </w:tc>
        <w:tc>
          <w:tcPr>
            <w:tcW w:w="7932" w:type="dxa"/>
            <w:gridSpan w:val="2"/>
          </w:tcPr>
          <w:p w14:paraId="75E5FBA4" w14:textId="77777777" w:rsidR="00FE2B73" w:rsidRPr="00B3087A" w:rsidRDefault="00FE2B73" w:rsidP="00B3087A">
            <w:pPr>
              <w:pStyle w:val="BodyText"/>
              <w:spacing w:after="0"/>
              <w:rPr>
                <w:color w:val="000000" w:themeColor="text1"/>
                <w:sz w:val="22"/>
                <w:szCs w:val="22"/>
                <w:lang w:val="vi-VN"/>
              </w:rPr>
            </w:pPr>
          </w:p>
        </w:tc>
        <w:tc>
          <w:tcPr>
            <w:tcW w:w="1621" w:type="dxa"/>
          </w:tcPr>
          <w:p w14:paraId="12F3ADE1" w14:textId="77777777" w:rsidR="00FE2B73" w:rsidRPr="00B3087A" w:rsidRDefault="00FE2B73" w:rsidP="008E25BA">
            <w:pPr>
              <w:jc w:val="center"/>
              <w:rPr>
                <w:rFonts w:ascii="Times New Roman" w:hAnsi="Times New Roman"/>
                <w:bCs/>
                <w:color w:val="000000" w:themeColor="text1"/>
                <w:sz w:val="22"/>
                <w:szCs w:val="22"/>
                <w:lang w:val="vi-VN"/>
              </w:rPr>
            </w:pPr>
          </w:p>
        </w:tc>
        <w:tc>
          <w:tcPr>
            <w:tcW w:w="746" w:type="dxa"/>
            <w:gridSpan w:val="2"/>
          </w:tcPr>
          <w:p w14:paraId="29624869" w14:textId="77777777" w:rsidR="00FE2B73" w:rsidRPr="00B3087A" w:rsidRDefault="00FE2B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623BEE7" w14:textId="77777777" w:rsidTr="00E82673">
        <w:trPr>
          <w:trHeight w:val="276"/>
        </w:trPr>
        <w:tc>
          <w:tcPr>
            <w:tcW w:w="626" w:type="dxa"/>
          </w:tcPr>
          <w:p w14:paraId="77C8E0EE" w14:textId="3FECD4FE" w:rsidR="00FE2B73" w:rsidRPr="00DA2F21" w:rsidRDefault="00DA2F21" w:rsidP="00B3087A">
            <w:pPr>
              <w:jc w:val="center"/>
              <w:rPr>
                <w:rFonts w:ascii="Times New Roman" w:hAnsi="Times New Roman"/>
                <w:b/>
                <w:color w:val="000000" w:themeColor="text1"/>
                <w:position w:val="0"/>
                <w:sz w:val="22"/>
                <w:szCs w:val="22"/>
              </w:rPr>
            </w:pPr>
            <w:r>
              <w:rPr>
                <w:rFonts w:ascii="Times New Roman" w:hAnsi="Times New Roman"/>
                <w:b/>
                <w:color w:val="000000" w:themeColor="text1"/>
                <w:position w:val="0"/>
                <w:sz w:val="22"/>
                <w:szCs w:val="22"/>
              </w:rPr>
              <w:t>-</w:t>
            </w:r>
          </w:p>
        </w:tc>
        <w:tc>
          <w:tcPr>
            <w:tcW w:w="1835" w:type="dxa"/>
            <w:gridSpan w:val="2"/>
          </w:tcPr>
          <w:p w14:paraId="706A1407" w14:textId="53C74C54" w:rsidR="00FE2B73" w:rsidRPr="00B3087A" w:rsidRDefault="00FE2B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Van chuyển đổi cho 02 đường cấp</w:t>
            </w:r>
          </w:p>
        </w:tc>
        <w:tc>
          <w:tcPr>
            <w:tcW w:w="2707" w:type="dxa"/>
          </w:tcPr>
          <w:p w14:paraId="308F3D44" w14:textId="77777777" w:rsidR="00FE2B73" w:rsidRPr="00B3087A" w:rsidRDefault="00FE2B73" w:rsidP="00B3087A">
            <w:pPr>
              <w:jc w:val="both"/>
              <w:rPr>
                <w:rFonts w:ascii="Times New Roman" w:hAnsi="Times New Roman"/>
                <w:bCs/>
                <w:color w:val="000000" w:themeColor="text1"/>
                <w:sz w:val="22"/>
                <w:szCs w:val="22"/>
                <w:lang w:val="vi-VN"/>
              </w:rPr>
            </w:pPr>
          </w:p>
        </w:tc>
        <w:tc>
          <w:tcPr>
            <w:tcW w:w="7932" w:type="dxa"/>
            <w:gridSpan w:val="2"/>
          </w:tcPr>
          <w:p w14:paraId="1FC80204"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Khi lắp đặt từ 2 đường ống cấp trở lên phải lắp đặt van chuyển đổi giữa chúng khi đó trong trường hợp ngắt 1 đường cấp hoặc 1 phần của nó thì việc chữa cháy vẫn bảo đảm 100%.</w:t>
            </w:r>
          </w:p>
          <w:p w14:paraId="57022294"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p>
          <w:p w14:paraId="07F55A6A" w14:textId="77777777" w:rsidR="00FE2B73" w:rsidRPr="00B3087A" w:rsidRDefault="00FE2B73" w:rsidP="00B3087A">
            <w:pPr>
              <w:pStyle w:val="Style7"/>
              <w:spacing w:after="0"/>
              <w:rPr>
                <w:color w:val="000000" w:themeColor="text1"/>
                <w:lang w:val="vi-VN"/>
              </w:rPr>
            </w:pPr>
          </w:p>
          <w:p w14:paraId="6A9A5565"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p>
          <w:p w14:paraId="3DCAE912" w14:textId="7A072630" w:rsidR="00FE2B73" w:rsidRPr="00B3087A" w:rsidRDefault="00FE2B73"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Khi cấp nước theo 1 đường ống cấp thì phải dự phòng thêm lượng nước bổ sung cho chữa cháy, quy định tại </w:t>
            </w:r>
            <w:r w:rsidR="00FA5A68" w:rsidRPr="00B3087A">
              <w:rPr>
                <w:rFonts w:ascii="Times New Roman" w:hAnsi="Times New Roman"/>
                <w:color w:val="000000" w:themeColor="text1"/>
                <w:sz w:val="22"/>
                <w:szCs w:val="22"/>
                <w:lang w:val="vi-VN"/>
              </w:rPr>
              <w:t>H.1.5.3</w:t>
            </w:r>
          </w:p>
          <w:p w14:paraId="022E22C3" w14:textId="2C5C282A" w:rsidR="00FE2B73" w:rsidRPr="00B3087A" w:rsidRDefault="00FE2B73" w:rsidP="00B3087A">
            <w:pPr>
              <w:pStyle w:val="BodyText"/>
              <w:spacing w:after="0"/>
              <w:rPr>
                <w:color w:val="000000" w:themeColor="text1"/>
                <w:sz w:val="22"/>
                <w:szCs w:val="22"/>
                <w:lang w:val="vi-VN"/>
              </w:rPr>
            </w:pPr>
            <w:r w:rsidRPr="00B3087A">
              <w:rPr>
                <w:color w:val="000000" w:themeColor="text1"/>
                <w:sz w:val="22"/>
                <w:szCs w:val="22"/>
              </w:rPr>
              <w:t>Cho phép không cần tính đến lượng nước bổ sung cho chữa cháy khi chiều dài của một đường ống cấp không lớn hơn 500 m đối với khu dân cư có số dân đến 5 000 người, cũng như cho các đối tượng với yêu cầu về lưu lượng nước cho chữa cháy ngoài nhà không lớn hơn 40 L/s.</w:t>
            </w:r>
          </w:p>
        </w:tc>
        <w:tc>
          <w:tcPr>
            <w:tcW w:w="1621" w:type="dxa"/>
          </w:tcPr>
          <w:p w14:paraId="667D97D1" w14:textId="77777777" w:rsidR="00FE2B73" w:rsidRPr="00B3087A" w:rsidRDefault="00FE2B73"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Mục H.1.4.1 , Phụ lục H, QCVN 10:2025/BCA</w:t>
            </w:r>
          </w:p>
          <w:p w14:paraId="7B360E7B" w14:textId="77777777" w:rsidR="00FE2B73" w:rsidRPr="00B3087A" w:rsidRDefault="00FE2B73" w:rsidP="008E25BA">
            <w:pPr>
              <w:jc w:val="center"/>
              <w:rPr>
                <w:rFonts w:ascii="Times New Roman" w:hAnsi="Times New Roman"/>
                <w:color w:val="000000" w:themeColor="text1"/>
                <w:sz w:val="22"/>
                <w:szCs w:val="22"/>
                <w:lang w:val="vi-VN"/>
              </w:rPr>
            </w:pPr>
          </w:p>
          <w:p w14:paraId="63D6718D" w14:textId="77777777" w:rsidR="00FE2B73" w:rsidRPr="00B3087A" w:rsidRDefault="00FE2B73" w:rsidP="008E25BA">
            <w:pPr>
              <w:jc w:val="center"/>
              <w:rPr>
                <w:rFonts w:ascii="Times New Roman" w:hAnsi="Times New Roman"/>
                <w:color w:val="000000" w:themeColor="text1"/>
                <w:sz w:val="22"/>
                <w:szCs w:val="22"/>
                <w:lang w:val="vi-VN"/>
              </w:rPr>
            </w:pPr>
          </w:p>
          <w:p w14:paraId="34CF2B94" w14:textId="77777777" w:rsidR="00FE2B73" w:rsidRPr="00B3087A" w:rsidRDefault="00FE2B73" w:rsidP="008E25BA">
            <w:pPr>
              <w:jc w:val="center"/>
              <w:rPr>
                <w:rFonts w:ascii="Times New Roman" w:hAnsi="Times New Roman"/>
                <w:color w:val="000000" w:themeColor="text1"/>
                <w:sz w:val="22"/>
                <w:szCs w:val="22"/>
                <w:lang w:val="vi-VN"/>
              </w:rPr>
            </w:pPr>
          </w:p>
          <w:p w14:paraId="3EF84A23" w14:textId="0AC7A230" w:rsidR="00FE2B73" w:rsidRPr="00B3087A" w:rsidRDefault="00FE2B7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H.1.5.5 , Phụ lục H, QCVN 10:2025/BCA</w:t>
            </w:r>
          </w:p>
        </w:tc>
        <w:tc>
          <w:tcPr>
            <w:tcW w:w="746" w:type="dxa"/>
            <w:gridSpan w:val="2"/>
          </w:tcPr>
          <w:p w14:paraId="5640FC81" w14:textId="77777777" w:rsidR="00FE2B73" w:rsidRPr="00B3087A" w:rsidRDefault="00FE2B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18AB562" w14:textId="77777777" w:rsidTr="00E82673">
        <w:trPr>
          <w:trHeight w:val="276"/>
        </w:trPr>
        <w:tc>
          <w:tcPr>
            <w:tcW w:w="626" w:type="dxa"/>
          </w:tcPr>
          <w:p w14:paraId="745F55D1" w14:textId="3E447CEB" w:rsidR="00FE2B73" w:rsidRPr="00DA2F21" w:rsidRDefault="00DA2F21" w:rsidP="00B3087A">
            <w:pPr>
              <w:jc w:val="center"/>
              <w:rPr>
                <w:rFonts w:ascii="Times New Roman" w:hAnsi="Times New Roman"/>
                <w:b/>
                <w:color w:val="000000" w:themeColor="text1"/>
                <w:position w:val="0"/>
                <w:sz w:val="22"/>
                <w:szCs w:val="22"/>
              </w:rPr>
            </w:pPr>
            <w:r>
              <w:rPr>
                <w:rFonts w:ascii="Times New Roman" w:hAnsi="Times New Roman"/>
                <w:b/>
                <w:color w:val="000000" w:themeColor="text1"/>
                <w:position w:val="0"/>
                <w:sz w:val="22"/>
                <w:szCs w:val="22"/>
              </w:rPr>
              <w:t>-</w:t>
            </w:r>
          </w:p>
        </w:tc>
        <w:tc>
          <w:tcPr>
            <w:tcW w:w="1835" w:type="dxa"/>
            <w:gridSpan w:val="2"/>
          </w:tcPr>
          <w:p w14:paraId="086C3215" w14:textId="27A5C19D" w:rsidR="00FE2B73" w:rsidRPr="00B3087A" w:rsidRDefault="00FE2B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Van ngăn chia</w:t>
            </w:r>
          </w:p>
        </w:tc>
        <w:tc>
          <w:tcPr>
            <w:tcW w:w="2707" w:type="dxa"/>
          </w:tcPr>
          <w:p w14:paraId="39CA0C8C" w14:textId="77777777" w:rsidR="00FE2B73" w:rsidRPr="00B3087A" w:rsidRDefault="00FE2B73" w:rsidP="00B3087A">
            <w:pPr>
              <w:jc w:val="both"/>
              <w:rPr>
                <w:rFonts w:ascii="Times New Roman" w:hAnsi="Times New Roman"/>
                <w:bCs/>
                <w:color w:val="000000" w:themeColor="text1"/>
                <w:sz w:val="22"/>
                <w:szCs w:val="22"/>
                <w:lang w:val="vi-VN"/>
              </w:rPr>
            </w:pPr>
          </w:p>
        </w:tc>
        <w:tc>
          <w:tcPr>
            <w:tcW w:w="7932" w:type="dxa"/>
            <w:gridSpan w:val="2"/>
          </w:tcPr>
          <w:p w14:paraId="17502430" w14:textId="1D016407" w:rsidR="00FE2B73" w:rsidRPr="00B3087A" w:rsidRDefault="00FE2B73" w:rsidP="00B3087A">
            <w:pPr>
              <w:pStyle w:val="BodyText"/>
              <w:spacing w:after="0"/>
              <w:rPr>
                <w:color w:val="000000" w:themeColor="text1"/>
                <w:sz w:val="22"/>
                <w:szCs w:val="22"/>
                <w:lang w:val="vi-VN"/>
              </w:rPr>
            </w:pPr>
            <w:r w:rsidRPr="00B3087A">
              <w:rPr>
                <w:color w:val="000000" w:themeColor="text1"/>
                <w:sz w:val="22"/>
                <w:szCs w:val="22"/>
              </w:rPr>
              <w:t>Đường ống phải được phân chia thành các đoạn bằng các van khóa bảo đảm để khi sửa chữa sẽ không ngắt nhiều hơn 05 trụ cấp nước chữa cháy.</w:t>
            </w:r>
          </w:p>
        </w:tc>
        <w:tc>
          <w:tcPr>
            <w:tcW w:w="1621" w:type="dxa"/>
          </w:tcPr>
          <w:p w14:paraId="78890A4B" w14:textId="596718AA" w:rsidR="00FE2B73" w:rsidRPr="00B3087A" w:rsidRDefault="00FE2B7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H.1.4.3 , Phụ lục H, QCVN 10:2025/BCA</w:t>
            </w:r>
          </w:p>
        </w:tc>
        <w:tc>
          <w:tcPr>
            <w:tcW w:w="746" w:type="dxa"/>
            <w:gridSpan w:val="2"/>
          </w:tcPr>
          <w:p w14:paraId="3C5CDCAD" w14:textId="77777777" w:rsidR="00FE2B73" w:rsidRPr="00B3087A" w:rsidRDefault="00FE2B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6DA97713" w14:textId="77777777" w:rsidTr="00E82673">
        <w:trPr>
          <w:trHeight w:val="276"/>
        </w:trPr>
        <w:tc>
          <w:tcPr>
            <w:tcW w:w="626" w:type="dxa"/>
          </w:tcPr>
          <w:p w14:paraId="515D56F4" w14:textId="647916EA" w:rsidR="00FE2B73" w:rsidRPr="00DA2F21" w:rsidRDefault="00DA2F21" w:rsidP="00B3087A">
            <w:pPr>
              <w:jc w:val="center"/>
              <w:rPr>
                <w:rFonts w:ascii="Times New Roman" w:hAnsi="Times New Roman"/>
                <w:b/>
                <w:color w:val="000000" w:themeColor="text1"/>
                <w:position w:val="0"/>
                <w:sz w:val="22"/>
                <w:szCs w:val="22"/>
              </w:rPr>
            </w:pPr>
            <w:r>
              <w:rPr>
                <w:rFonts w:ascii="Times New Roman" w:hAnsi="Times New Roman"/>
                <w:b/>
                <w:color w:val="000000" w:themeColor="text1"/>
                <w:position w:val="0"/>
                <w:sz w:val="22"/>
                <w:szCs w:val="22"/>
              </w:rPr>
              <w:t>-</w:t>
            </w:r>
          </w:p>
        </w:tc>
        <w:tc>
          <w:tcPr>
            <w:tcW w:w="1835" w:type="dxa"/>
            <w:gridSpan w:val="2"/>
          </w:tcPr>
          <w:p w14:paraId="04DDAD21" w14:textId="632A0D78" w:rsidR="00FE2B73" w:rsidRPr="00B3087A" w:rsidRDefault="00FE2B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Yêu cầu kỹ thuật với van</w:t>
            </w:r>
          </w:p>
        </w:tc>
        <w:tc>
          <w:tcPr>
            <w:tcW w:w="2707" w:type="dxa"/>
          </w:tcPr>
          <w:p w14:paraId="47478056" w14:textId="77777777" w:rsidR="00FE2B73" w:rsidRPr="00B3087A" w:rsidRDefault="00FE2B73" w:rsidP="00B3087A">
            <w:pPr>
              <w:jc w:val="both"/>
              <w:rPr>
                <w:rFonts w:ascii="Times New Roman" w:hAnsi="Times New Roman"/>
                <w:bCs/>
                <w:color w:val="000000" w:themeColor="text1"/>
                <w:sz w:val="22"/>
                <w:szCs w:val="22"/>
                <w:lang w:val="vi-VN"/>
              </w:rPr>
            </w:pPr>
          </w:p>
        </w:tc>
        <w:tc>
          <w:tcPr>
            <w:tcW w:w="7932" w:type="dxa"/>
            <w:gridSpan w:val="2"/>
          </w:tcPr>
          <w:p w14:paraId="5F539B05"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Các van trên các đường ống với mọi đường kính khi điều khiển từ xa hoặc tự động phải là loại van điều khiển bằng điện.</w:t>
            </w:r>
          </w:p>
          <w:p w14:paraId="256EF445"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Cho phép sử dụng van khí nén, thủy lực hoặc điện từ.</w:t>
            </w:r>
          </w:p>
          <w:p w14:paraId="2C9DD2A9"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Khi không điều khiển từ xa hoặc tự động thì van khóa đường kính đến 400 mm có thể là loại khóa bằng tay, với đường kính lớn hơn 400 mm là khóa điện hoặc thủy lực; trong các trường hợp luận chứng riêng cho phép lắp van đường kính trên 400 mm khóa bằng tay.</w:t>
            </w:r>
          </w:p>
          <w:p w14:paraId="1D1349AC" w14:textId="3DA75DD5" w:rsidR="00FE2B73" w:rsidRPr="00B3087A" w:rsidRDefault="00FE2B73" w:rsidP="00B3087A">
            <w:pPr>
              <w:pStyle w:val="BodyText"/>
              <w:spacing w:after="0"/>
              <w:rPr>
                <w:color w:val="000000" w:themeColor="text1"/>
                <w:sz w:val="22"/>
                <w:szCs w:val="22"/>
                <w:lang w:val="vi-VN"/>
              </w:rPr>
            </w:pPr>
            <w:r w:rsidRPr="00B3087A">
              <w:rPr>
                <w:color w:val="000000" w:themeColor="text1"/>
                <w:sz w:val="22"/>
                <w:szCs w:val="22"/>
              </w:rPr>
              <w:t>Trong mọi trường hợp đều phải cho phép mở và đóng được bằng tay.</w:t>
            </w:r>
          </w:p>
        </w:tc>
        <w:tc>
          <w:tcPr>
            <w:tcW w:w="1621" w:type="dxa"/>
          </w:tcPr>
          <w:p w14:paraId="07FE0A94" w14:textId="58C7964F" w:rsidR="00FE2B73" w:rsidRPr="00B3087A" w:rsidRDefault="00FE2B7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H.1.4.4 , Phụ lục H, QCVN 10:2025/BCA</w:t>
            </w:r>
          </w:p>
        </w:tc>
        <w:tc>
          <w:tcPr>
            <w:tcW w:w="746" w:type="dxa"/>
            <w:gridSpan w:val="2"/>
          </w:tcPr>
          <w:p w14:paraId="37E880FF" w14:textId="77777777" w:rsidR="00FE2B73" w:rsidRPr="00B3087A" w:rsidRDefault="00FE2B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1A3C5BC" w14:textId="77777777" w:rsidTr="00E82673">
        <w:trPr>
          <w:trHeight w:val="276"/>
        </w:trPr>
        <w:tc>
          <w:tcPr>
            <w:tcW w:w="626" w:type="dxa"/>
          </w:tcPr>
          <w:p w14:paraId="756BC618" w14:textId="7BDE3E0C" w:rsidR="00FE2B73" w:rsidRPr="00B3087A" w:rsidRDefault="00FE2B73"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429B6E32" w14:textId="17FF3B09" w:rsidR="00FE2B73" w:rsidRPr="00B3087A" w:rsidRDefault="00FE2B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Đường kính ống</w:t>
            </w:r>
          </w:p>
        </w:tc>
        <w:tc>
          <w:tcPr>
            <w:tcW w:w="2707" w:type="dxa"/>
          </w:tcPr>
          <w:p w14:paraId="5FDF4828" w14:textId="77777777" w:rsidR="00FE2B73" w:rsidRPr="00B3087A" w:rsidRDefault="00FE2B73" w:rsidP="00B3087A">
            <w:pPr>
              <w:jc w:val="both"/>
              <w:rPr>
                <w:rFonts w:ascii="Times New Roman" w:hAnsi="Times New Roman"/>
                <w:bCs/>
                <w:color w:val="000000" w:themeColor="text1"/>
                <w:sz w:val="22"/>
                <w:szCs w:val="22"/>
                <w:lang w:val="vi-VN"/>
              </w:rPr>
            </w:pPr>
          </w:p>
        </w:tc>
        <w:tc>
          <w:tcPr>
            <w:tcW w:w="7932" w:type="dxa"/>
            <w:gridSpan w:val="2"/>
          </w:tcPr>
          <w:p w14:paraId="13E01820" w14:textId="6E02CC99" w:rsidR="00FE2B73" w:rsidRPr="00B3087A" w:rsidRDefault="00FE2B73" w:rsidP="00B3087A">
            <w:pPr>
              <w:pStyle w:val="BodyText"/>
              <w:spacing w:after="0"/>
              <w:rPr>
                <w:color w:val="000000" w:themeColor="text1"/>
                <w:sz w:val="22"/>
                <w:szCs w:val="22"/>
                <w:lang w:val="vi-VN"/>
              </w:rPr>
            </w:pPr>
            <w:r w:rsidRPr="00B3087A">
              <w:rPr>
                <w:color w:val="000000" w:themeColor="text1"/>
                <w:sz w:val="22"/>
                <w:szCs w:val="22"/>
              </w:rPr>
              <w:t>Đường kính ống dẫn nước chữa cháy ngoài nhà cho khu dân cư và cơ sở sản xuất không được nhỏ hơn 100 mm, đối với khu vực nông thôn – không được nhỏ hơn 75 mm.</w:t>
            </w:r>
          </w:p>
        </w:tc>
        <w:tc>
          <w:tcPr>
            <w:tcW w:w="1621" w:type="dxa"/>
          </w:tcPr>
          <w:p w14:paraId="170A4531" w14:textId="7C6FEB36" w:rsidR="00FE2B73" w:rsidRPr="00B3087A" w:rsidRDefault="00FE2B7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Mục H.1.4.5 , Phụ lục H, QCVN 10:2025/BCA</w:t>
            </w:r>
          </w:p>
        </w:tc>
        <w:tc>
          <w:tcPr>
            <w:tcW w:w="746" w:type="dxa"/>
            <w:gridSpan w:val="2"/>
          </w:tcPr>
          <w:p w14:paraId="000D19CF" w14:textId="77777777" w:rsidR="00FE2B73" w:rsidRPr="00B3087A" w:rsidRDefault="00FE2B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4FF51386" w14:textId="77777777" w:rsidTr="00E82673">
        <w:trPr>
          <w:trHeight w:val="276"/>
        </w:trPr>
        <w:tc>
          <w:tcPr>
            <w:tcW w:w="626" w:type="dxa"/>
          </w:tcPr>
          <w:p w14:paraId="074D5D8F" w14:textId="6C9F6A87" w:rsidR="00FE2B73" w:rsidRPr="00B3087A" w:rsidRDefault="00FE2B73"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3E0AE388" w14:textId="3AC6BD3F" w:rsidR="00FE2B73" w:rsidRPr="00B3087A" w:rsidRDefault="00FE2B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Áp suất trong đường ống</w:t>
            </w:r>
          </w:p>
        </w:tc>
        <w:tc>
          <w:tcPr>
            <w:tcW w:w="2707" w:type="dxa"/>
          </w:tcPr>
          <w:p w14:paraId="42C7B52B" w14:textId="77777777" w:rsidR="00FE2B73" w:rsidRPr="00B3087A" w:rsidRDefault="00FE2B73" w:rsidP="00B3087A">
            <w:pPr>
              <w:jc w:val="both"/>
              <w:rPr>
                <w:rFonts w:ascii="Times New Roman" w:hAnsi="Times New Roman"/>
                <w:bCs/>
                <w:color w:val="000000" w:themeColor="text1"/>
                <w:sz w:val="22"/>
                <w:szCs w:val="22"/>
                <w:lang w:val="vi-VN"/>
              </w:rPr>
            </w:pPr>
          </w:p>
        </w:tc>
        <w:tc>
          <w:tcPr>
            <w:tcW w:w="7932" w:type="dxa"/>
            <w:gridSpan w:val="2"/>
          </w:tcPr>
          <w:p w14:paraId="7556EBA1" w14:textId="77777777" w:rsidR="00FE2B73" w:rsidRPr="00B3087A" w:rsidRDefault="00FE2B73"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Hệ thống đường ống cấp nước chữa cháy có thể là đường ống áp suất cao hoặc áp suất thấp. Trong đường ống cấp nước chữa cháy có áp suất cao thì áp suất cần thiết để chữa cháy là do máy bơm chữa cháy cố định tạo nên; khi duy trì áp suất cao thì phải tính toán bảo đảm áp suất làm việc của hệ thống đường ống. Đối với đường ống áp suất cao, các máy bơm chữa cháy phải bảo đảm hoạt động không trễ hơn 5 phút sau khi có tín hiệu báo cháy.</w:t>
            </w:r>
          </w:p>
          <w:p w14:paraId="027E0785" w14:textId="229A8636" w:rsidR="00FE2B73" w:rsidRPr="00B3087A" w:rsidRDefault="00FE2B73" w:rsidP="00B3087A">
            <w:pPr>
              <w:pStyle w:val="BodyText"/>
              <w:spacing w:after="0"/>
              <w:rPr>
                <w:color w:val="000000" w:themeColor="text1"/>
                <w:sz w:val="22"/>
                <w:szCs w:val="22"/>
                <w:lang w:val="vi-VN"/>
              </w:rPr>
            </w:pPr>
            <w:r w:rsidRPr="00B3087A">
              <w:rPr>
                <w:color w:val="000000" w:themeColor="text1"/>
                <w:sz w:val="22"/>
                <w:szCs w:val="22"/>
              </w:rPr>
              <w:t xml:space="preserve">Áp suất tự do tối thiểu trong đường ống nước chữa cháy áp suất thấp (đo ở vị trí cao độ bằng với mặt đất) khi chữa cháy phải không nhỏ hơn 10 m cột nước. Áp suất tự do tối thiểu trong mạng đường ống chữa cháy áp suất cao phải bảo đảm độ cao tia nước đặc không nhỏ hơn 10 m cột nước khi lưu lượng yêu cầu chữa cháy tối đa và lăng chữa cháy </w:t>
            </w:r>
            <w:r w:rsidRPr="00B3087A">
              <w:rPr>
                <w:color w:val="000000" w:themeColor="text1"/>
                <w:sz w:val="22"/>
                <w:szCs w:val="22"/>
              </w:rPr>
              <w:lastRenderedPageBreak/>
              <w:t>ở điểm cao nhất của nhà. Áp suất tự do trong mạng đường ống kết hợp sinh hoạt hoặc sản xuất không nhỏ hơn 10 m cột nước và không lớn hơn 60 m cột nước. Để phù hợp với điều kiện kinh tế - kỹ thuật, được phép lựa chọn thiết kế, trang bị hệ thống áp suất thấp hoặc hệ thống áp suất cao</w:t>
            </w:r>
          </w:p>
        </w:tc>
        <w:tc>
          <w:tcPr>
            <w:tcW w:w="1621" w:type="dxa"/>
          </w:tcPr>
          <w:p w14:paraId="1D1B8FE0" w14:textId="77777777" w:rsidR="00FE2B73" w:rsidRPr="00B3087A" w:rsidRDefault="00FE2B73"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Mục H.1.1.1 , Phụ lục H, QCVN 10:2025/BCA</w:t>
            </w:r>
          </w:p>
          <w:p w14:paraId="456B3813" w14:textId="77777777" w:rsidR="00FE2B73" w:rsidRPr="00B3087A" w:rsidRDefault="00FE2B73" w:rsidP="008E25BA">
            <w:pPr>
              <w:jc w:val="center"/>
              <w:rPr>
                <w:rFonts w:ascii="Times New Roman" w:hAnsi="Times New Roman"/>
                <w:color w:val="000000" w:themeColor="text1"/>
                <w:sz w:val="22"/>
                <w:szCs w:val="22"/>
                <w:lang w:val="vi-VN"/>
              </w:rPr>
            </w:pPr>
          </w:p>
          <w:p w14:paraId="3D53177B" w14:textId="77777777" w:rsidR="00FE2B73" w:rsidRPr="00B3087A" w:rsidRDefault="00FE2B73" w:rsidP="008E25BA">
            <w:pPr>
              <w:jc w:val="center"/>
              <w:rPr>
                <w:rFonts w:ascii="Times New Roman" w:hAnsi="Times New Roman"/>
                <w:color w:val="000000" w:themeColor="text1"/>
                <w:sz w:val="22"/>
                <w:szCs w:val="22"/>
                <w:lang w:val="vi-VN"/>
              </w:rPr>
            </w:pPr>
          </w:p>
          <w:p w14:paraId="37B896B6" w14:textId="77777777" w:rsidR="00FE2B73" w:rsidRPr="00B3087A" w:rsidRDefault="00FE2B73"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H.1.1.2 , Phụ lục H, QCVN 10:2025/BCA</w:t>
            </w:r>
          </w:p>
          <w:p w14:paraId="37F32513" w14:textId="77777777" w:rsidR="00FE2B73" w:rsidRPr="00B3087A" w:rsidRDefault="00FE2B73" w:rsidP="008E25BA">
            <w:pPr>
              <w:jc w:val="center"/>
              <w:rPr>
                <w:rFonts w:ascii="Times New Roman" w:hAnsi="Times New Roman"/>
                <w:bCs/>
                <w:color w:val="000000" w:themeColor="text1"/>
                <w:sz w:val="22"/>
                <w:szCs w:val="22"/>
                <w:lang w:val="vi-VN"/>
              </w:rPr>
            </w:pPr>
          </w:p>
        </w:tc>
        <w:tc>
          <w:tcPr>
            <w:tcW w:w="746" w:type="dxa"/>
            <w:gridSpan w:val="2"/>
          </w:tcPr>
          <w:p w14:paraId="05E226BF" w14:textId="77777777" w:rsidR="00FE2B73" w:rsidRPr="00B3087A" w:rsidRDefault="00FE2B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788A16F" w14:textId="77777777" w:rsidTr="00E82673">
        <w:trPr>
          <w:trHeight w:val="276"/>
        </w:trPr>
        <w:tc>
          <w:tcPr>
            <w:tcW w:w="626" w:type="dxa"/>
          </w:tcPr>
          <w:p w14:paraId="4A2C1F66" w14:textId="4A131BCD" w:rsidR="00EB4B24" w:rsidRPr="00B3087A" w:rsidRDefault="00EB4B24" w:rsidP="00B3087A">
            <w:pPr>
              <w:jc w:val="center"/>
              <w:rPr>
                <w:rFonts w:ascii="Times New Roman" w:hAnsi="Times New Roman"/>
                <w:b/>
                <w:color w:val="000000" w:themeColor="text1"/>
                <w:position w:val="0"/>
                <w:sz w:val="22"/>
                <w:szCs w:val="22"/>
                <w:lang w:val="vi-VN"/>
              </w:rPr>
            </w:pPr>
            <w:r w:rsidRPr="00B3087A">
              <w:rPr>
                <w:rFonts w:ascii="Times New Roman" w:hAnsi="Times New Roman"/>
                <w:b/>
                <w:bCs/>
                <w:color w:val="000000" w:themeColor="text1"/>
                <w:sz w:val="22"/>
                <w:szCs w:val="22"/>
              </w:rPr>
              <w:t>3.6</w:t>
            </w:r>
          </w:p>
        </w:tc>
        <w:tc>
          <w:tcPr>
            <w:tcW w:w="1835" w:type="dxa"/>
            <w:gridSpan w:val="2"/>
          </w:tcPr>
          <w:p w14:paraId="19BD6BF7" w14:textId="66037730" w:rsidR="00EB4B24" w:rsidRPr="00B3087A" w:rsidRDefault="00EB4B24" w:rsidP="00B3087A">
            <w:pPr>
              <w:jc w:val="both"/>
              <w:rPr>
                <w:rFonts w:ascii="Times New Roman" w:hAnsi="Times New Roman"/>
                <w:bCs/>
                <w:color w:val="000000" w:themeColor="text1"/>
                <w:sz w:val="22"/>
                <w:szCs w:val="22"/>
                <w:lang w:val="vi-VN"/>
              </w:rPr>
            </w:pPr>
            <w:r w:rsidRPr="00B3087A">
              <w:rPr>
                <w:rFonts w:ascii="Times New Roman" w:hAnsi="Times New Roman"/>
                <w:b/>
                <w:bCs/>
                <w:color w:val="000000" w:themeColor="text1"/>
                <w:sz w:val="22"/>
                <w:szCs w:val="22"/>
              </w:rPr>
              <w:t>Trụ nước chữa cháy</w:t>
            </w:r>
          </w:p>
        </w:tc>
        <w:tc>
          <w:tcPr>
            <w:tcW w:w="2707" w:type="dxa"/>
          </w:tcPr>
          <w:p w14:paraId="12E3A964" w14:textId="77777777" w:rsidR="00EB4B24" w:rsidRPr="00B3087A" w:rsidRDefault="00EB4B24" w:rsidP="00B3087A">
            <w:pPr>
              <w:jc w:val="both"/>
              <w:rPr>
                <w:rFonts w:ascii="Times New Roman" w:hAnsi="Times New Roman"/>
                <w:bCs/>
                <w:color w:val="000000" w:themeColor="text1"/>
                <w:sz w:val="22"/>
                <w:szCs w:val="22"/>
                <w:lang w:val="vi-VN"/>
              </w:rPr>
            </w:pPr>
          </w:p>
        </w:tc>
        <w:tc>
          <w:tcPr>
            <w:tcW w:w="7932" w:type="dxa"/>
            <w:gridSpan w:val="2"/>
          </w:tcPr>
          <w:p w14:paraId="42E61FD2" w14:textId="77777777" w:rsidR="00EB4B24" w:rsidRPr="00B3087A" w:rsidRDefault="00EB4B24" w:rsidP="00B3087A">
            <w:pPr>
              <w:pStyle w:val="BodyText"/>
              <w:spacing w:after="0"/>
              <w:rPr>
                <w:color w:val="000000" w:themeColor="text1"/>
                <w:sz w:val="22"/>
                <w:szCs w:val="22"/>
                <w:lang w:val="vi-VN"/>
              </w:rPr>
            </w:pPr>
          </w:p>
        </w:tc>
        <w:tc>
          <w:tcPr>
            <w:tcW w:w="1621" w:type="dxa"/>
          </w:tcPr>
          <w:p w14:paraId="115F8180" w14:textId="77777777" w:rsidR="00EB4B24" w:rsidRPr="00B3087A" w:rsidRDefault="00EB4B24" w:rsidP="008E25BA">
            <w:pPr>
              <w:jc w:val="center"/>
              <w:rPr>
                <w:rFonts w:ascii="Times New Roman" w:hAnsi="Times New Roman"/>
                <w:bCs/>
                <w:color w:val="000000" w:themeColor="text1"/>
                <w:sz w:val="22"/>
                <w:szCs w:val="22"/>
                <w:lang w:val="vi-VN"/>
              </w:rPr>
            </w:pPr>
          </w:p>
        </w:tc>
        <w:tc>
          <w:tcPr>
            <w:tcW w:w="746" w:type="dxa"/>
            <w:gridSpan w:val="2"/>
          </w:tcPr>
          <w:p w14:paraId="17F7C68C" w14:textId="77777777" w:rsidR="00EB4B24" w:rsidRPr="00B3087A" w:rsidRDefault="00EB4B24"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82E5099" w14:textId="77777777" w:rsidTr="00E82673">
        <w:trPr>
          <w:trHeight w:val="276"/>
        </w:trPr>
        <w:tc>
          <w:tcPr>
            <w:tcW w:w="626" w:type="dxa"/>
          </w:tcPr>
          <w:p w14:paraId="6FA5D81E" w14:textId="2E00472D" w:rsidR="00EB4B24" w:rsidRPr="00B3087A" w:rsidRDefault="00EB4B24"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4860EAF6" w14:textId="5BB761E9" w:rsidR="00EB4B24" w:rsidRPr="00B3087A" w:rsidRDefault="00EB4B24"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Khoảng cách bố trí đến đường và tường nhà</w:t>
            </w:r>
          </w:p>
        </w:tc>
        <w:tc>
          <w:tcPr>
            <w:tcW w:w="2707" w:type="dxa"/>
          </w:tcPr>
          <w:p w14:paraId="4922C725" w14:textId="77777777" w:rsidR="00EB4B24" w:rsidRPr="00B3087A" w:rsidRDefault="00EB4B24" w:rsidP="00B3087A">
            <w:pPr>
              <w:jc w:val="both"/>
              <w:rPr>
                <w:rFonts w:ascii="Times New Roman" w:hAnsi="Times New Roman"/>
                <w:bCs/>
                <w:color w:val="000000" w:themeColor="text1"/>
                <w:sz w:val="22"/>
                <w:szCs w:val="22"/>
                <w:lang w:val="vi-VN"/>
              </w:rPr>
            </w:pPr>
          </w:p>
        </w:tc>
        <w:tc>
          <w:tcPr>
            <w:tcW w:w="7932" w:type="dxa"/>
            <w:gridSpan w:val="2"/>
          </w:tcPr>
          <w:p w14:paraId="563E9FDF" w14:textId="25341C4F" w:rsidR="00EB4B24" w:rsidRPr="00B3087A" w:rsidRDefault="00EB4B24" w:rsidP="00B3087A">
            <w:pPr>
              <w:pStyle w:val="BodyText"/>
              <w:spacing w:after="0"/>
              <w:rPr>
                <w:color w:val="000000" w:themeColor="text1"/>
                <w:sz w:val="22"/>
                <w:szCs w:val="22"/>
                <w:lang w:val="vi-VN"/>
              </w:rPr>
            </w:pPr>
            <w:r w:rsidRPr="00B3087A">
              <w:rPr>
                <w:color w:val="000000" w:themeColor="text1"/>
                <w:sz w:val="22"/>
                <w:szCs w:val="22"/>
              </w:rPr>
              <w:t>Các trụ cấp nước chữa cháy phải được bố trí ở khoảng cách không lớn hơn 2,5 m đến mép đường, nhưng không gần hơn 1 m đến tường ngôi nhà; cho phép bố trí trụ nước (trụ ngầm) nằm ở đường giao thông.</w:t>
            </w:r>
          </w:p>
        </w:tc>
        <w:tc>
          <w:tcPr>
            <w:tcW w:w="1621" w:type="dxa"/>
          </w:tcPr>
          <w:p w14:paraId="5B2ED56B" w14:textId="77777777" w:rsidR="00EB4B24" w:rsidRPr="00B3087A" w:rsidRDefault="00EB4B24"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H.1.4.6 , Phụ lục H, QCVN 10:2025/BCA</w:t>
            </w:r>
          </w:p>
          <w:p w14:paraId="3B880827" w14:textId="77777777" w:rsidR="00EB4B24" w:rsidRPr="00B3087A" w:rsidRDefault="00EB4B24" w:rsidP="008E25BA">
            <w:pPr>
              <w:jc w:val="center"/>
              <w:rPr>
                <w:rFonts w:ascii="Times New Roman" w:hAnsi="Times New Roman"/>
                <w:bCs/>
                <w:color w:val="000000" w:themeColor="text1"/>
                <w:sz w:val="22"/>
                <w:szCs w:val="22"/>
                <w:lang w:val="vi-VN"/>
              </w:rPr>
            </w:pPr>
          </w:p>
        </w:tc>
        <w:tc>
          <w:tcPr>
            <w:tcW w:w="746" w:type="dxa"/>
            <w:gridSpan w:val="2"/>
          </w:tcPr>
          <w:p w14:paraId="6CAD8759" w14:textId="77777777" w:rsidR="00EB4B24" w:rsidRPr="00B3087A" w:rsidRDefault="00EB4B24"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2958C2D" w14:textId="77777777" w:rsidTr="00E82673">
        <w:trPr>
          <w:trHeight w:val="276"/>
        </w:trPr>
        <w:tc>
          <w:tcPr>
            <w:tcW w:w="626" w:type="dxa"/>
          </w:tcPr>
          <w:p w14:paraId="03D6F3BF" w14:textId="2EBE5818" w:rsidR="00EB4B24" w:rsidRPr="00B3087A" w:rsidRDefault="00EB4B24"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6851AB05" w14:textId="57464B9C" w:rsidR="00EB4B24" w:rsidRPr="00B3087A" w:rsidRDefault="00EB4B24"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Bán kính phục vụ</w:t>
            </w:r>
          </w:p>
        </w:tc>
        <w:tc>
          <w:tcPr>
            <w:tcW w:w="2707" w:type="dxa"/>
          </w:tcPr>
          <w:p w14:paraId="201AC758" w14:textId="77777777" w:rsidR="00EB4B24" w:rsidRPr="00B3087A" w:rsidRDefault="00EB4B24" w:rsidP="00B3087A">
            <w:pPr>
              <w:jc w:val="both"/>
              <w:rPr>
                <w:rFonts w:ascii="Times New Roman" w:hAnsi="Times New Roman"/>
                <w:bCs/>
                <w:color w:val="000000" w:themeColor="text1"/>
                <w:sz w:val="22"/>
                <w:szCs w:val="22"/>
                <w:lang w:val="vi-VN"/>
              </w:rPr>
            </w:pPr>
          </w:p>
        </w:tc>
        <w:tc>
          <w:tcPr>
            <w:tcW w:w="7932" w:type="dxa"/>
            <w:gridSpan w:val="2"/>
          </w:tcPr>
          <w:p w14:paraId="3CE1F54F" w14:textId="54B427E0" w:rsidR="00EB4B24" w:rsidRPr="00B3087A" w:rsidRDefault="00EB4B24"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Các công trình được quy định tại mục 10 của Phụ lục C phải bố trí trụ cấp nước chữa cháy ngoài nhà dọc theo đường giao thông bảo đảm khoảng cách tối đa giữa các trụ là 150 m.</w:t>
            </w:r>
          </w:p>
          <w:p w14:paraId="438CA4A7" w14:textId="77777777" w:rsidR="00EB4B24" w:rsidRPr="00B3087A" w:rsidRDefault="00EB4B24" w:rsidP="00B3087A">
            <w:pPr>
              <w:shd w:val="clear" w:color="auto" w:fill="FFFFFF"/>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CHÚ THÍCH: Trên mạng đường ống cho các điểm dân cư đến 500 người cho phép thay thế các trụ cấp nước chữa cháy loại 3 cửa bằng đoạn đường ống đứng DN 80 mm có lắp họng nước. </w:t>
            </w:r>
          </w:p>
          <w:p w14:paraId="0595630D" w14:textId="77777777" w:rsidR="00EB4B24" w:rsidRPr="00B3087A" w:rsidRDefault="00EB4B24" w:rsidP="00B3087A">
            <w:pPr>
              <w:shd w:val="clear" w:color="auto" w:fill="FFFFFF"/>
              <w:jc w:val="both"/>
              <w:rPr>
                <w:rFonts w:ascii="Times New Roman" w:hAnsi="Times New Roman"/>
                <w:color w:val="000000" w:themeColor="text1"/>
                <w:sz w:val="22"/>
                <w:szCs w:val="22"/>
                <w:lang w:val="vi-VN"/>
              </w:rPr>
            </w:pPr>
          </w:p>
          <w:tbl>
            <w:tblPr>
              <w:tblStyle w:val="TableGrid"/>
              <w:tblW w:w="7866" w:type="dxa"/>
              <w:tblLook w:val="04A0" w:firstRow="1" w:lastRow="0" w:firstColumn="1" w:lastColumn="0" w:noHBand="0" w:noVBand="1"/>
            </w:tblPr>
            <w:tblGrid>
              <w:gridCol w:w="667"/>
              <w:gridCol w:w="3686"/>
              <w:gridCol w:w="3513"/>
            </w:tblGrid>
            <w:tr w:rsidR="00876F86" w:rsidRPr="00B3087A" w14:paraId="4A14B5DB" w14:textId="77777777" w:rsidTr="00267CE8">
              <w:tc>
                <w:tcPr>
                  <w:tcW w:w="667" w:type="dxa"/>
                </w:tcPr>
                <w:p w14:paraId="4F05AF08" w14:textId="77777777" w:rsidR="00EB4B24" w:rsidRPr="00B3087A" w:rsidRDefault="00EB4B24" w:rsidP="00B3087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STT</w:t>
                  </w:r>
                </w:p>
              </w:tc>
              <w:tc>
                <w:tcPr>
                  <w:tcW w:w="3686" w:type="dxa"/>
                </w:tcPr>
                <w:p w14:paraId="2818A06C" w14:textId="77777777" w:rsidR="00EB4B24" w:rsidRPr="00B3087A" w:rsidRDefault="00EB4B24" w:rsidP="00B3087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Loại nhà, công trình</w:t>
                  </w:r>
                </w:p>
              </w:tc>
              <w:tc>
                <w:tcPr>
                  <w:tcW w:w="3513" w:type="dxa"/>
                </w:tcPr>
                <w:p w14:paraId="53CF12E5" w14:textId="77777777" w:rsidR="00EB4B24" w:rsidRPr="00B3087A" w:rsidRDefault="00EB4B24" w:rsidP="00B3087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Quy mô</w:t>
                  </w:r>
                </w:p>
              </w:tc>
            </w:tr>
            <w:tr w:rsidR="00876F86" w:rsidRPr="00B3087A" w14:paraId="1DFB934A" w14:textId="77777777" w:rsidTr="00267CE8">
              <w:tc>
                <w:tcPr>
                  <w:tcW w:w="667" w:type="dxa"/>
                </w:tcPr>
                <w:p w14:paraId="17916429" w14:textId="77777777" w:rsidR="00EB4B24" w:rsidRPr="00B3087A" w:rsidRDefault="00EB4B24"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10</w:t>
                  </w:r>
                </w:p>
              </w:tc>
              <w:tc>
                <w:tcPr>
                  <w:tcW w:w="3686" w:type="dxa"/>
                </w:tcPr>
                <w:p w14:paraId="3FBC24F4" w14:textId="77777777" w:rsidR="00EB4B24" w:rsidRPr="00B3087A" w:rsidRDefault="00EB4B24"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Khu dân cư trong đô thị và nông thôn; khu đô thị, khu nhà ở, khu công nghiệp, cụm công nghiệp, khu du lịch, khu nghiên cứu, đào tạo, khu thể dục, thể thao.</w:t>
                  </w:r>
                </w:p>
              </w:tc>
              <w:tc>
                <w:tcPr>
                  <w:tcW w:w="3513" w:type="dxa"/>
                </w:tcPr>
                <w:p w14:paraId="2FE276FD" w14:textId="77777777" w:rsidR="00EB4B24" w:rsidRPr="00B3087A" w:rsidRDefault="00EB4B24" w:rsidP="00B3087A">
                  <w:pPr>
                    <w:rPr>
                      <w:rFonts w:ascii="Times New Roman" w:hAnsi="Times New Roman"/>
                      <w:color w:val="000000" w:themeColor="text1"/>
                      <w:sz w:val="22"/>
                      <w:szCs w:val="22"/>
                    </w:rPr>
                  </w:pPr>
                  <w:r w:rsidRPr="00B3087A">
                    <w:rPr>
                      <w:rFonts w:ascii="Times New Roman" w:hAnsi="Times New Roman"/>
                      <w:color w:val="000000" w:themeColor="text1"/>
                      <w:sz w:val="22"/>
                      <w:szCs w:val="22"/>
                    </w:rPr>
                    <w:t>Không phụ thuộc quy mô</w:t>
                  </w:r>
                </w:p>
              </w:tc>
            </w:tr>
          </w:tbl>
          <w:p w14:paraId="3E5E3D5B" w14:textId="77777777" w:rsidR="00EB4B24" w:rsidRPr="00B3087A" w:rsidRDefault="00EB4B24" w:rsidP="00B3087A">
            <w:pPr>
              <w:pStyle w:val="BodyText"/>
              <w:spacing w:after="0"/>
              <w:rPr>
                <w:color w:val="000000" w:themeColor="text1"/>
                <w:sz w:val="22"/>
                <w:szCs w:val="22"/>
                <w:lang w:val="vi-VN"/>
              </w:rPr>
            </w:pPr>
          </w:p>
        </w:tc>
        <w:tc>
          <w:tcPr>
            <w:tcW w:w="1621" w:type="dxa"/>
          </w:tcPr>
          <w:p w14:paraId="058422B0" w14:textId="77777777" w:rsidR="00EB4B24" w:rsidRPr="00B3087A" w:rsidRDefault="00EB4B24"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H.1.4.7 , Phụ lục H, QCVN 10:2025/BCA</w:t>
            </w:r>
          </w:p>
          <w:p w14:paraId="3933603A" w14:textId="77777777" w:rsidR="00EB4B24" w:rsidRPr="00B3087A" w:rsidRDefault="00EB4B24" w:rsidP="008E25BA">
            <w:pPr>
              <w:jc w:val="center"/>
              <w:rPr>
                <w:rFonts w:ascii="Times New Roman" w:hAnsi="Times New Roman"/>
                <w:color w:val="000000" w:themeColor="text1"/>
                <w:sz w:val="22"/>
                <w:szCs w:val="22"/>
                <w:lang w:val="vi-VN"/>
              </w:rPr>
            </w:pPr>
          </w:p>
          <w:p w14:paraId="5E924E07" w14:textId="77777777" w:rsidR="00EB4B24" w:rsidRPr="00B3087A" w:rsidRDefault="00EB4B24" w:rsidP="008E25BA">
            <w:pPr>
              <w:jc w:val="center"/>
              <w:rPr>
                <w:rFonts w:ascii="Times New Roman" w:hAnsi="Times New Roman"/>
                <w:color w:val="000000" w:themeColor="text1"/>
                <w:sz w:val="22"/>
                <w:szCs w:val="22"/>
                <w:lang w:val="vi-VN"/>
              </w:rPr>
            </w:pPr>
          </w:p>
          <w:p w14:paraId="2DC839FC" w14:textId="77777777" w:rsidR="00EB4B24" w:rsidRPr="00B3087A" w:rsidRDefault="00EB4B24" w:rsidP="008E25BA">
            <w:pPr>
              <w:jc w:val="center"/>
              <w:rPr>
                <w:rFonts w:ascii="Times New Roman" w:hAnsi="Times New Roman"/>
                <w:color w:val="000000" w:themeColor="text1"/>
                <w:sz w:val="22"/>
                <w:szCs w:val="22"/>
                <w:lang w:val="vi-VN"/>
              </w:rPr>
            </w:pPr>
          </w:p>
          <w:p w14:paraId="75655169" w14:textId="23197020" w:rsidR="00EB4B24" w:rsidRPr="00B3087A" w:rsidRDefault="0016786E"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Bảng C.1, </w:t>
            </w:r>
            <w:r w:rsidR="00EB4B24" w:rsidRPr="00B3087A">
              <w:rPr>
                <w:rFonts w:ascii="Times New Roman" w:hAnsi="Times New Roman"/>
                <w:color w:val="000000" w:themeColor="text1"/>
                <w:sz w:val="22"/>
                <w:szCs w:val="22"/>
                <w:lang w:val="vi-VN"/>
              </w:rPr>
              <w:t>Phụ lục C</w:t>
            </w:r>
          </w:p>
          <w:p w14:paraId="4AF11351" w14:textId="77777777" w:rsidR="00EB4B24" w:rsidRPr="00B3087A" w:rsidRDefault="00EB4B24"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QCVN 10:2025/BCA</w:t>
            </w:r>
          </w:p>
          <w:p w14:paraId="4064A35A" w14:textId="77777777" w:rsidR="00EB4B24" w:rsidRPr="00B3087A" w:rsidRDefault="00EB4B24" w:rsidP="008E25BA">
            <w:pPr>
              <w:jc w:val="center"/>
              <w:rPr>
                <w:rFonts w:ascii="Times New Roman" w:hAnsi="Times New Roman"/>
                <w:bCs/>
                <w:color w:val="000000" w:themeColor="text1"/>
                <w:sz w:val="22"/>
                <w:szCs w:val="22"/>
                <w:lang w:val="vi-VN"/>
              </w:rPr>
            </w:pPr>
          </w:p>
        </w:tc>
        <w:tc>
          <w:tcPr>
            <w:tcW w:w="746" w:type="dxa"/>
            <w:gridSpan w:val="2"/>
          </w:tcPr>
          <w:p w14:paraId="6FDB7E9F" w14:textId="77777777" w:rsidR="00EB4B24" w:rsidRPr="00B3087A" w:rsidRDefault="00EB4B24"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D097DF8" w14:textId="77777777" w:rsidTr="007237E0">
        <w:trPr>
          <w:trHeight w:val="276"/>
        </w:trPr>
        <w:tc>
          <w:tcPr>
            <w:tcW w:w="626" w:type="dxa"/>
          </w:tcPr>
          <w:p w14:paraId="4E2F8246" w14:textId="5855B308" w:rsidR="00E82673" w:rsidRPr="00B3087A" w:rsidRDefault="00E82673"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0FA58ECD" w14:textId="6AC21D42" w:rsidR="00E82673" w:rsidRPr="00B3087A" w:rsidRDefault="00E826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Trụ kết nối hệ thống chữa cháy trong nhà</w:t>
            </w:r>
          </w:p>
        </w:tc>
        <w:tc>
          <w:tcPr>
            <w:tcW w:w="2707" w:type="dxa"/>
          </w:tcPr>
          <w:p w14:paraId="5D63FA01" w14:textId="77777777" w:rsidR="00E82673" w:rsidRPr="00B3087A" w:rsidRDefault="00E82673" w:rsidP="00B3087A">
            <w:pPr>
              <w:jc w:val="both"/>
              <w:rPr>
                <w:rFonts w:ascii="Times New Roman" w:hAnsi="Times New Roman"/>
                <w:bCs/>
                <w:color w:val="000000" w:themeColor="text1"/>
                <w:sz w:val="22"/>
                <w:szCs w:val="22"/>
                <w:lang w:val="vi-VN"/>
              </w:rPr>
            </w:pPr>
          </w:p>
        </w:tc>
        <w:tc>
          <w:tcPr>
            <w:tcW w:w="7932" w:type="dxa"/>
            <w:gridSpan w:val="2"/>
          </w:tcPr>
          <w:p w14:paraId="5F7AE6A8" w14:textId="33E967A3" w:rsidR="00E82673" w:rsidRPr="00B3087A" w:rsidRDefault="00E82673" w:rsidP="00B3087A">
            <w:pPr>
              <w:pStyle w:val="BodyText"/>
              <w:spacing w:after="0"/>
              <w:rPr>
                <w:color w:val="000000" w:themeColor="text1"/>
                <w:sz w:val="22"/>
                <w:szCs w:val="22"/>
                <w:lang w:val="vi-VN"/>
              </w:rPr>
            </w:pPr>
            <w:r w:rsidRPr="00B3087A">
              <w:rPr>
                <w:color w:val="000000" w:themeColor="text1"/>
                <w:sz w:val="22"/>
                <w:szCs w:val="22"/>
              </w:rPr>
              <w:t>Đối với các công trình thiết kế hệ thống cấp nước chữa cháy ngoài nhà loại áp suất cao cho phép thay thế trụ cấp nước chữa cháy bằng họng nước chữa cháy loại 2 cửa DN65.</w:t>
            </w:r>
          </w:p>
        </w:tc>
        <w:tc>
          <w:tcPr>
            <w:tcW w:w="1621" w:type="dxa"/>
          </w:tcPr>
          <w:p w14:paraId="1C3998F5" w14:textId="77777777" w:rsidR="00E82673" w:rsidRPr="00B3087A" w:rsidRDefault="00E82673"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H.1.4.7 , Phụ lục H, QCVN 10:2025/BCA</w:t>
            </w:r>
          </w:p>
          <w:p w14:paraId="08EFA343" w14:textId="77777777" w:rsidR="00E82673" w:rsidRPr="00B3087A" w:rsidRDefault="00E82673" w:rsidP="008E25BA">
            <w:pPr>
              <w:jc w:val="center"/>
              <w:rPr>
                <w:rFonts w:ascii="Times New Roman" w:hAnsi="Times New Roman"/>
                <w:bCs/>
                <w:color w:val="000000" w:themeColor="text1"/>
                <w:sz w:val="22"/>
                <w:szCs w:val="22"/>
                <w:lang w:val="vi-VN"/>
              </w:rPr>
            </w:pPr>
          </w:p>
        </w:tc>
        <w:tc>
          <w:tcPr>
            <w:tcW w:w="746" w:type="dxa"/>
            <w:gridSpan w:val="2"/>
          </w:tcPr>
          <w:p w14:paraId="6C56E7DA" w14:textId="77777777" w:rsidR="00E82673" w:rsidRPr="00B3087A" w:rsidRDefault="00E826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F4188FF" w14:textId="77777777" w:rsidTr="007237E0">
        <w:trPr>
          <w:trHeight w:val="276"/>
        </w:trPr>
        <w:tc>
          <w:tcPr>
            <w:tcW w:w="626" w:type="dxa"/>
          </w:tcPr>
          <w:p w14:paraId="503282F6" w14:textId="68ADA014" w:rsidR="00E82673" w:rsidRPr="00B3087A" w:rsidRDefault="00E82673"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3CD6F87A" w14:textId="67E31E7E" w:rsidR="00E82673" w:rsidRPr="00B3087A" w:rsidRDefault="00E826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lang w:val="vi-VN"/>
              </w:rPr>
              <w:t>Lắp đặt trụ nước chữa cháy</w:t>
            </w:r>
          </w:p>
        </w:tc>
        <w:tc>
          <w:tcPr>
            <w:tcW w:w="2707" w:type="dxa"/>
          </w:tcPr>
          <w:p w14:paraId="1E072362" w14:textId="77777777" w:rsidR="00E82673" w:rsidRPr="00B3087A" w:rsidRDefault="00E82673" w:rsidP="00B3087A">
            <w:pPr>
              <w:jc w:val="both"/>
              <w:rPr>
                <w:rFonts w:ascii="Times New Roman" w:hAnsi="Times New Roman"/>
                <w:bCs/>
                <w:color w:val="000000" w:themeColor="text1"/>
                <w:sz w:val="22"/>
                <w:szCs w:val="22"/>
                <w:lang w:val="vi-VN"/>
              </w:rPr>
            </w:pPr>
          </w:p>
        </w:tc>
        <w:tc>
          <w:tcPr>
            <w:tcW w:w="7932" w:type="dxa"/>
            <w:gridSpan w:val="2"/>
          </w:tcPr>
          <w:p w14:paraId="12E52FE2" w14:textId="0F15B1F3" w:rsidR="00E82673" w:rsidRPr="00B3087A" w:rsidRDefault="00E82673" w:rsidP="00B3087A">
            <w:pPr>
              <w:pStyle w:val="BodyText"/>
              <w:spacing w:after="0"/>
              <w:jc w:val="both"/>
              <w:rPr>
                <w:color w:val="000000" w:themeColor="text1"/>
                <w:sz w:val="22"/>
                <w:szCs w:val="22"/>
                <w:lang w:val="vi-VN"/>
              </w:rPr>
            </w:pPr>
            <w:r w:rsidRPr="00B3087A">
              <w:rPr>
                <w:color w:val="000000" w:themeColor="text1"/>
                <w:sz w:val="22"/>
                <w:szCs w:val="22"/>
              </w:rPr>
              <w:t>Khi lắp trụ nổi trên vỉa hè, họng lớn của trụ phải quay ra phía lòng đường, khoảng cách từ mặt đất đến đỉnh trụ nước là (700 ± 35) mm.</w:t>
            </w:r>
          </w:p>
        </w:tc>
        <w:tc>
          <w:tcPr>
            <w:tcW w:w="1621" w:type="dxa"/>
          </w:tcPr>
          <w:p w14:paraId="4E587983" w14:textId="77777777" w:rsidR="00E82673" w:rsidRPr="00B3087A" w:rsidRDefault="00E82673" w:rsidP="008E25BA">
            <w:pPr>
              <w:shd w:val="clear" w:color="auto" w:fill="FFFFFF"/>
              <w:jc w:val="center"/>
              <w:rPr>
                <w:rFonts w:ascii="Times New Roman" w:hAnsi="Times New Roman"/>
                <w:color w:val="000000" w:themeColor="text1"/>
                <w:sz w:val="22"/>
                <w:szCs w:val="22"/>
              </w:rPr>
            </w:pPr>
            <w:r w:rsidRPr="00B3087A">
              <w:rPr>
                <w:rFonts w:ascii="Times New Roman" w:hAnsi="Times New Roman"/>
                <w:color w:val="000000" w:themeColor="text1"/>
                <w:sz w:val="22"/>
                <w:szCs w:val="22"/>
              </w:rPr>
              <w:t>Điều 8.3 TCVN</w:t>
            </w:r>
          </w:p>
          <w:p w14:paraId="7D6ABD4D" w14:textId="4FBC5745" w:rsidR="00E82673" w:rsidRPr="00B3087A" w:rsidRDefault="00E8267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6379:2024</w:t>
            </w:r>
          </w:p>
        </w:tc>
        <w:tc>
          <w:tcPr>
            <w:tcW w:w="746" w:type="dxa"/>
            <w:gridSpan w:val="2"/>
          </w:tcPr>
          <w:p w14:paraId="02ED28C4" w14:textId="77777777" w:rsidR="00E82673" w:rsidRPr="00B3087A" w:rsidRDefault="00E826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3E3C621B" w14:textId="77777777" w:rsidTr="007237E0">
        <w:trPr>
          <w:trHeight w:val="276"/>
        </w:trPr>
        <w:tc>
          <w:tcPr>
            <w:tcW w:w="626" w:type="dxa"/>
          </w:tcPr>
          <w:p w14:paraId="70317567" w14:textId="673F57DE" w:rsidR="00E82673" w:rsidRPr="00B3087A" w:rsidRDefault="00E82673" w:rsidP="00B3087A">
            <w:pPr>
              <w:jc w:val="center"/>
              <w:rPr>
                <w:rFonts w:ascii="Times New Roman" w:hAnsi="Times New Roman"/>
                <w:b/>
                <w:color w:val="000000" w:themeColor="text1"/>
                <w:position w:val="0"/>
                <w:sz w:val="22"/>
                <w:szCs w:val="22"/>
                <w:lang w:val="vi-VN"/>
              </w:rPr>
            </w:pPr>
            <w:r w:rsidRPr="00B3087A">
              <w:rPr>
                <w:rFonts w:ascii="Times New Roman" w:hAnsi="Times New Roman"/>
                <w:color w:val="000000" w:themeColor="text1"/>
                <w:sz w:val="22"/>
                <w:szCs w:val="22"/>
              </w:rPr>
              <w:t>-</w:t>
            </w:r>
          </w:p>
        </w:tc>
        <w:tc>
          <w:tcPr>
            <w:tcW w:w="1835" w:type="dxa"/>
            <w:gridSpan w:val="2"/>
          </w:tcPr>
          <w:p w14:paraId="3471EE4C" w14:textId="041AD152" w:rsidR="00E82673" w:rsidRPr="00B3087A" w:rsidRDefault="00E82673" w:rsidP="00B3087A">
            <w:pPr>
              <w:jc w:val="both"/>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Loại trụ</w:t>
            </w:r>
          </w:p>
        </w:tc>
        <w:tc>
          <w:tcPr>
            <w:tcW w:w="2707" w:type="dxa"/>
          </w:tcPr>
          <w:p w14:paraId="11CFB972" w14:textId="77777777" w:rsidR="00E82673" w:rsidRPr="00B3087A" w:rsidRDefault="00E82673" w:rsidP="00B3087A">
            <w:pPr>
              <w:jc w:val="both"/>
              <w:rPr>
                <w:rFonts w:ascii="Times New Roman" w:hAnsi="Times New Roman"/>
                <w:bCs/>
                <w:color w:val="000000" w:themeColor="text1"/>
                <w:sz w:val="22"/>
                <w:szCs w:val="22"/>
                <w:lang w:val="vi-VN"/>
              </w:rPr>
            </w:pPr>
          </w:p>
        </w:tc>
        <w:tc>
          <w:tcPr>
            <w:tcW w:w="7932" w:type="dxa"/>
            <w:gridSpan w:val="2"/>
          </w:tcPr>
          <w:p w14:paraId="690A0A1A" w14:textId="13DCD8F6" w:rsidR="00E82673" w:rsidRPr="00B3087A" w:rsidRDefault="00E82673" w:rsidP="00B3087A">
            <w:pPr>
              <w:pStyle w:val="BodyText"/>
              <w:spacing w:after="0"/>
              <w:jc w:val="both"/>
              <w:rPr>
                <w:color w:val="000000" w:themeColor="text1"/>
                <w:sz w:val="22"/>
                <w:szCs w:val="22"/>
                <w:lang w:val="vi-VN"/>
              </w:rPr>
            </w:pPr>
            <w:r w:rsidRPr="00B3087A">
              <w:rPr>
                <w:color w:val="000000" w:themeColor="text1"/>
                <w:sz w:val="22"/>
                <w:szCs w:val="22"/>
              </w:rPr>
              <w:t>Phù hợp theo TCVN 6379:2024</w:t>
            </w:r>
          </w:p>
        </w:tc>
        <w:tc>
          <w:tcPr>
            <w:tcW w:w="1621" w:type="dxa"/>
          </w:tcPr>
          <w:p w14:paraId="4132706C" w14:textId="1A7C0240" w:rsidR="00E82673" w:rsidRPr="00B3087A" w:rsidRDefault="00E82673" w:rsidP="008E25BA">
            <w:pPr>
              <w:jc w:val="center"/>
              <w:rPr>
                <w:rFonts w:ascii="Times New Roman" w:hAnsi="Times New Roman"/>
                <w:bCs/>
                <w:color w:val="000000" w:themeColor="text1"/>
                <w:sz w:val="22"/>
                <w:szCs w:val="22"/>
                <w:lang w:val="vi-VN"/>
              </w:rPr>
            </w:pPr>
            <w:r w:rsidRPr="00B3087A">
              <w:rPr>
                <w:rFonts w:ascii="Times New Roman" w:hAnsi="Times New Roman"/>
                <w:color w:val="000000" w:themeColor="text1"/>
                <w:sz w:val="22"/>
                <w:szCs w:val="22"/>
              </w:rPr>
              <w:t xml:space="preserve">TCVN </w:t>
            </w:r>
            <w:r w:rsidRPr="00B3087A">
              <w:rPr>
                <w:rFonts w:ascii="Times New Roman" w:hAnsi="Times New Roman"/>
                <w:color w:val="000000" w:themeColor="text1"/>
                <w:sz w:val="22"/>
                <w:szCs w:val="22"/>
              </w:rPr>
              <w:lastRenderedPageBreak/>
              <w:t>6379:2024</w:t>
            </w:r>
          </w:p>
        </w:tc>
        <w:tc>
          <w:tcPr>
            <w:tcW w:w="746" w:type="dxa"/>
            <w:gridSpan w:val="2"/>
          </w:tcPr>
          <w:p w14:paraId="470FA511" w14:textId="77777777" w:rsidR="00E82673" w:rsidRPr="00B3087A" w:rsidRDefault="00E826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061F3C32" w14:textId="77777777" w:rsidTr="007237E0">
        <w:trPr>
          <w:trHeight w:val="276"/>
        </w:trPr>
        <w:tc>
          <w:tcPr>
            <w:tcW w:w="626" w:type="dxa"/>
          </w:tcPr>
          <w:p w14:paraId="60A606A8" w14:textId="15BC5714" w:rsidR="00E82673" w:rsidRPr="00B3087A" w:rsidRDefault="00A25768"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sz w:val="22"/>
                <w:szCs w:val="22"/>
              </w:rPr>
              <w:t>3.</w:t>
            </w:r>
            <w:r w:rsidR="00E82673" w:rsidRPr="00B3087A">
              <w:rPr>
                <w:rFonts w:ascii="Times New Roman" w:hAnsi="Times New Roman"/>
                <w:b/>
                <w:color w:val="000000" w:themeColor="text1"/>
                <w:sz w:val="22"/>
                <w:szCs w:val="22"/>
              </w:rPr>
              <w:t>7</w:t>
            </w:r>
          </w:p>
        </w:tc>
        <w:tc>
          <w:tcPr>
            <w:tcW w:w="1835" w:type="dxa"/>
            <w:gridSpan w:val="2"/>
          </w:tcPr>
          <w:p w14:paraId="5C5A4919" w14:textId="1CB29017" w:rsidR="00E82673" w:rsidRPr="00B3087A" w:rsidRDefault="00E82673" w:rsidP="00B3087A">
            <w:pPr>
              <w:jc w:val="both"/>
              <w:rPr>
                <w:rFonts w:ascii="Times New Roman" w:hAnsi="Times New Roman"/>
                <w:bCs/>
                <w:color w:val="000000" w:themeColor="text1"/>
                <w:sz w:val="22"/>
                <w:szCs w:val="22"/>
                <w:lang w:val="vi-VN"/>
              </w:rPr>
            </w:pPr>
            <w:r w:rsidRPr="00B3087A">
              <w:rPr>
                <w:rFonts w:ascii="Times New Roman" w:hAnsi="Times New Roman"/>
                <w:b/>
                <w:color w:val="000000" w:themeColor="text1"/>
                <w:sz w:val="22"/>
                <w:szCs w:val="22"/>
                <w:lang w:val="vi-VN"/>
              </w:rPr>
              <w:t>Bồn, bể trữ nước chữa cháy ngoài nhà</w:t>
            </w:r>
          </w:p>
        </w:tc>
        <w:tc>
          <w:tcPr>
            <w:tcW w:w="2707" w:type="dxa"/>
          </w:tcPr>
          <w:p w14:paraId="0EB33DC5" w14:textId="77777777" w:rsidR="00E82673" w:rsidRPr="00B3087A" w:rsidRDefault="00E82673" w:rsidP="00B3087A">
            <w:pPr>
              <w:jc w:val="both"/>
              <w:rPr>
                <w:rFonts w:ascii="Times New Roman" w:hAnsi="Times New Roman"/>
                <w:bCs/>
                <w:color w:val="000000" w:themeColor="text1"/>
                <w:sz w:val="22"/>
                <w:szCs w:val="22"/>
                <w:lang w:val="vi-VN"/>
              </w:rPr>
            </w:pPr>
          </w:p>
        </w:tc>
        <w:tc>
          <w:tcPr>
            <w:tcW w:w="7932" w:type="dxa"/>
            <w:gridSpan w:val="2"/>
          </w:tcPr>
          <w:p w14:paraId="0D556172" w14:textId="094E95FB" w:rsidR="00E82673" w:rsidRPr="00B3087A" w:rsidRDefault="00E82673" w:rsidP="00B3087A">
            <w:pPr>
              <w:pStyle w:val="BodyText"/>
              <w:spacing w:after="0"/>
              <w:jc w:val="both"/>
              <w:rPr>
                <w:color w:val="000000" w:themeColor="text1"/>
                <w:sz w:val="22"/>
                <w:szCs w:val="22"/>
                <w:lang w:val="vi-VN"/>
              </w:rPr>
            </w:pPr>
            <w:r w:rsidRPr="00B3087A">
              <w:rPr>
                <w:color w:val="000000" w:themeColor="text1"/>
                <w:sz w:val="22"/>
                <w:szCs w:val="22"/>
              </w:rPr>
              <w:t>CHÚ THÍCH 1: Nếu hiệu suất của mạng đường ống ngoài nhà không đủ để truyền lưu lượng nước tính toán cho chữa cháy hoặc khi liên kết ống vào với mạng đường ống cụt thì cần phải xem xét lắp đặt bồn, bể với thể tích phải bảo đảm lưu lượng nước cho chữa cháy ngoài nhà trong 3 h.</w:t>
            </w:r>
          </w:p>
        </w:tc>
        <w:tc>
          <w:tcPr>
            <w:tcW w:w="1621" w:type="dxa"/>
          </w:tcPr>
          <w:p w14:paraId="1F8812B4" w14:textId="5596AC25" w:rsidR="00E82673" w:rsidRPr="00B3087A" w:rsidRDefault="00291D64" w:rsidP="008E25BA">
            <w:pPr>
              <w:jc w:val="center"/>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vi-VN"/>
              </w:rPr>
              <w:t xml:space="preserve">Bảng H.2, </w:t>
            </w:r>
            <w:r w:rsidRPr="00B3087A">
              <w:rPr>
                <w:rFonts w:ascii="Times New Roman" w:hAnsi="Times New Roman"/>
                <w:color w:val="000000" w:themeColor="text1"/>
                <w:sz w:val="22"/>
                <w:szCs w:val="22"/>
                <w:lang w:val="vi-VN"/>
              </w:rPr>
              <w:t>Phụ lục H, QCVN 10:2025/BCA</w:t>
            </w:r>
          </w:p>
        </w:tc>
        <w:tc>
          <w:tcPr>
            <w:tcW w:w="746" w:type="dxa"/>
            <w:gridSpan w:val="2"/>
          </w:tcPr>
          <w:p w14:paraId="42425763" w14:textId="77777777" w:rsidR="00E82673" w:rsidRPr="00B3087A" w:rsidRDefault="00E82673"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47E7D909" w14:textId="77777777" w:rsidTr="00AA1E8C">
        <w:trPr>
          <w:trHeight w:val="276"/>
        </w:trPr>
        <w:tc>
          <w:tcPr>
            <w:tcW w:w="626" w:type="dxa"/>
          </w:tcPr>
          <w:p w14:paraId="77550BB9" w14:textId="09BCB735" w:rsidR="00C44F07" w:rsidRPr="00B3087A" w:rsidRDefault="00C44F07" w:rsidP="00B3087A">
            <w:pPr>
              <w:jc w:val="center"/>
              <w:rPr>
                <w:rFonts w:ascii="Times New Roman" w:hAnsi="Times New Roman"/>
                <w:b/>
                <w:color w:val="000000" w:themeColor="text1"/>
                <w:position w:val="0"/>
                <w:sz w:val="22"/>
                <w:szCs w:val="22"/>
                <w:lang w:val="vi-VN"/>
              </w:rPr>
            </w:pPr>
            <w:r w:rsidRPr="00B3087A">
              <w:rPr>
                <w:rFonts w:ascii="Times New Roman" w:hAnsi="Times New Roman"/>
                <w:bCs/>
                <w:color w:val="000000" w:themeColor="text1"/>
                <w:sz w:val="22"/>
                <w:szCs w:val="22"/>
              </w:rPr>
              <w:t>-</w:t>
            </w:r>
          </w:p>
        </w:tc>
        <w:tc>
          <w:tcPr>
            <w:tcW w:w="1835" w:type="dxa"/>
            <w:gridSpan w:val="2"/>
          </w:tcPr>
          <w:p w14:paraId="14AFB5F1" w14:textId="27CD3490" w:rsidR="00C44F07" w:rsidRPr="00B3087A" w:rsidRDefault="00C44F07"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vi-VN"/>
              </w:rPr>
              <w:t>Yêu cầu đối với hồ ao cho xe chữa cháy</w:t>
            </w:r>
          </w:p>
        </w:tc>
        <w:tc>
          <w:tcPr>
            <w:tcW w:w="2707" w:type="dxa"/>
          </w:tcPr>
          <w:p w14:paraId="33E38A3C" w14:textId="77777777" w:rsidR="00C44F07" w:rsidRPr="00B3087A" w:rsidRDefault="00C44F07" w:rsidP="00B3087A">
            <w:pPr>
              <w:jc w:val="both"/>
              <w:rPr>
                <w:rFonts w:ascii="Times New Roman" w:hAnsi="Times New Roman"/>
                <w:bCs/>
                <w:color w:val="000000" w:themeColor="text1"/>
                <w:sz w:val="22"/>
                <w:szCs w:val="22"/>
                <w:lang w:val="vi-VN"/>
              </w:rPr>
            </w:pPr>
          </w:p>
        </w:tc>
        <w:tc>
          <w:tcPr>
            <w:tcW w:w="7932" w:type="dxa"/>
            <w:gridSpan w:val="2"/>
          </w:tcPr>
          <w:p w14:paraId="066636A8" w14:textId="77777777" w:rsidR="00C44F07" w:rsidRPr="00B3087A" w:rsidRDefault="00C44F07" w:rsidP="00B3087A">
            <w:pPr>
              <w:pStyle w:val="Heading4"/>
              <w:spacing w:before="0"/>
              <w:jc w:val="both"/>
              <w:rPr>
                <w:rFonts w:ascii="Times New Roman" w:hAnsi="Times New Roman" w:cs="Times New Roman"/>
                <w:b/>
                <w:i w:val="0"/>
                <w:iCs w:val="0"/>
                <w:color w:val="000000" w:themeColor="text1"/>
                <w:sz w:val="22"/>
                <w:szCs w:val="22"/>
                <w:lang w:val="vi-VN"/>
              </w:rPr>
            </w:pPr>
            <w:r w:rsidRPr="00B3087A">
              <w:rPr>
                <w:rFonts w:ascii="Times New Roman" w:hAnsi="Times New Roman" w:cs="Times New Roman"/>
                <w:i w:val="0"/>
                <w:iCs w:val="0"/>
                <w:color w:val="000000" w:themeColor="text1"/>
                <w:sz w:val="22"/>
                <w:szCs w:val="22"/>
                <w:lang w:val="vi-VN"/>
              </w:rPr>
              <w:t>Các hồ ao để cho xe chữa cháy hút nước phải có lối tiếp cận và có bãi lấy nước với bề mặt bảo đảm tải trọng dành cho xe chữa cháy.</w:t>
            </w:r>
          </w:p>
          <w:p w14:paraId="1A4B834E" w14:textId="77777777" w:rsidR="00C44F07" w:rsidRPr="00B3087A" w:rsidRDefault="00C44F07"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Khi xác định thể tích nước chữa cháy trong các bồn, bể thì cho phép tính cả việc nạp thêm vào bồn, bể trong thời gian chữa cháy nếu nó có hệ thống cấp nước bảo đảm quy định tại H.1.2.7.</w:t>
            </w:r>
          </w:p>
          <w:p w14:paraId="5DF90A9F" w14:textId="77777777" w:rsidR="00C44F07" w:rsidRPr="00B3087A" w:rsidRDefault="00C44F07"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Hình H.1. Quy cách bến cho xe chữa cháy lấy nước.</w:t>
            </w:r>
          </w:p>
          <w:p w14:paraId="361953F3" w14:textId="77777777" w:rsidR="00C44F07" w:rsidRPr="00B3087A" w:rsidRDefault="00C44F07" w:rsidP="00B3087A">
            <w:pPr>
              <w:jc w:val="both"/>
              <w:rPr>
                <w:rFonts w:ascii="Times New Roman" w:hAnsi="Times New Roman"/>
                <w:color w:val="000000" w:themeColor="text1"/>
                <w:sz w:val="22"/>
                <w:szCs w:val="22"/>
              </w:rPr>
            </w:pPr>
            <w:r w:rsidRPr="00B3087A">
              <w:rPr>
                <w:rFonts w:ascii="Times New Roman" w:hAnsi="Times New Roman"/>
                <w:noProof/>
                <w:color w:val="000000" w:themeColor="text1"/>
                <w:sz w:val="22"/>
                <w:szCs w:val="22"/>
              </w:rPr>
              <w:drawing>
                <wp:inline distT="0" distB="0" distL="0" distR="0" wp14:anchorId="12216895" wp14:editId="26B5D4B4">
                  <wp:extent cx="4984595" cy="2189146"/>
                  <wp:effectExtent l="0" t="0" r="6985" b="1905"/>
                  <wp:docPr id="438920823" name="Picture 1" descr="A diagram of a tru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920823" name="Picture 1" descr="A diagram of a truck&#10;&#10;AI-generated content may be incorrect."/>
                          <pic:cNvPicPr/>
                        </pic:nvPicPr>
                        <pic:blipFill>
                          <a:blip r:embed="rId10"/>
                          <a:stretch>
                            <a:fillRect/>
                          </a:stretch>
                        </pic:blipFill>
                        <pic:spPr>
                          <a:xfrm>
                            <a:off x="0" y="0"/>
                            <a:ext cx="4987332" cy="2190348"/>
                          </a:xfrm>
                          <a:prstGeom prst="rect">
                            <a:avLst/>
                          </a:prstGeom>
                        </pic:spPr>
                      </pic:pic>
                    </a:graphicData>
                  </a:graphic>
                </wp:inline>
              </w:drawing>
            </w:r>
          </w:p>
          <w:p w14:paraId="04B6511F" w14:textId="77777777" w:rsidR="00C44F07" w:rsidRPr="00B3087A" w:rsidRDefault="00C44F07" w:rsidP="00B3087A">
            <w:pPr>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CHÚ DẪN: </w:t>
            </w:r>
          </w:p>
          <w:p w14:paraId="6152BC72" w14:textId="77777777" w:rsidR="00C44F07" w:rsidRPr="00B3087A" w:rsidRDefault="00C44F07" w:rsidP="00B3087A">
            <w:pPr>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(1) Trụ chống trôi xe có chiều cao h ≥ 0,25 m. Trụ cách mép ngoài của bến tối thiểu 1,5 m. </w:t>
            </w:r>
          </w:p>
          <w:p w14:paraId="3E14455E" w14:textId="77777777" w:rsidR="00C44F07" w:rsidRPr="00B3087A" w:rsidRDefault="00C44F07" w:rsidP="00B3087A">
            <w:pPr>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(2) Bề mặt bến đỗ chịu được tải trọng của xe chữa cháy, có bề mặt bằng phẳng. Nếu bề mặt nghiêng thì độ dốc không được quá 1:15. </w:t>
            </w:r>
          </w:p>
          <w:p w14:paraId="2AB60CD4" w14:textId="77777777" w:rsidR="00C44F07" w:rsidRPr="00B3087A" w:rsidRDefault="00C44F07" w:rsidP="00B3087A">
            <w:pPr>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(3) Rào chắn cao 0,8 m. CSHN: Chiều sâu hút nước của xe chữa cháy tại bến ≤ 7 m. MNCN: Mực nước cao nhất. </w:t>
            </w:r>
          </w:p>
          <w:p w14:paraId="2516E727" w14:textId="77777777" w:rsidR="00C44F07" w:rsidRPr="00B3087A" w:rsidRDefault="00C44F07" w:rsidP="00B3087A">
            <w:pPr>
              <w:jc w:val="both"/>
              <w:rPr>
                <w:rFonts w:ascii="Times New Roman" w:hAnsi="Times New Roman"/>
                <w:color w:val="000000" w:themeColor="text1"/>
                <w:sz w:val="22"/>
                <w:szCs w:val="22"/>
              </w:rPr>
            </w:pPr>
            <w:r w:rsidRPr="00B3087A">
              <w:rPr>
                <w:rFonts w:ascii="Times New Roman" w:hAnsi="Times New Roman"/>
                <w:color w:val="000000" w:themeColor="text1"/>
                <w:sz w:val="22"/>
                <w:szCs w:val="22"/>
              </w:rPr>
              <w:t xml:space="preserve">MNTN: Mực nước thấp nhất ≤ 5 m so với bề mặt bến. </w:t>
            </w:r>
          </w:p>
          <w:p w14:paraId="3B3AF5AA" w14:textId="7AAE773D" w:rsidR="00C44F07" w:rsidRPr="00B3087A" w:rsidRDefault="00C44F07" w:rsidP="00B3087A">
            <w:pPr>
              <w:pStyle w:val="BodyText"/>
              <w:spacing w:after="0"/>
              <w:rPr>
                <w:color w:val="000000" w:themeColor="text1"/>
                <w:sz w:val="22"/>
                <w:szCs w:val="22"/>
                <w:lang w:val="vi-VN"/>
              </w:rPr>
            </w:pPr>
            <w:r w:rsidRPr="00B3087A">
              <w:rPr>
                <w:color w:val="000000" w:themeColor="text1"/>
                <w:sz w:val="22"/>
                <w:szCs w:val="22"/>
              </w:rPr>
              <w:t>H: Chênh lệch mực nước giữa MNCN và MNTN tối thiểu là 0,7 m.</w:t>
            </w:r>
          </w:p>
        </w:tc>
        <w:tc>
          <w:tcPr>
            <w:tcW w:w="1621" w:type="dxa"/>
          </w:tcPr>
          <w:p w14:paraId="28ADB630" w14:textId="77777777" w:rsidR="00C44F07" w:rsidRPr="00B3087A" w:rsidRDefault="00C44F07"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H.1.5.4 , Phụ lục H, QCVN 10:2025/BCA</w:t>
            </w:r>
          </w:p>
          <w:p w14:paraId="5FEF5ABD" w14:textId="77777777" w:rsidR="00C44F07" w:rsidRPr="00B3087A" w:rsidRDefault="00C44F07" w:rsidP="008E25BA">
            <w:pPr>
              <w:jc w:val="center"/>
              <w:rPr>
                <w:rFonts w:ascii="Times New Roman" w:hAnsi="Times New Roman"/>
                <w:bCs/>
                <w:color w:val="000000" w:themeColor="text1"/>
                <w:sz w:val="22"/>
                <w:szCs w:val="22"/>
                <w:lang w:val="vi-VN"/>
              </w:rPr>
            </w:pPr>
          </w:p>
        </w:tc>
        <w:tc>
          <w:tcPr>
            <w:tcW w:w="746" w:type="dxa"/>
            <w:gridSpan w:val="2"/>
          </w:tcPr>
          <w:p w14:paraId="7C78F8A5" w14:textId="77777777" w:rsidR="00C44F07" w:rsidRPr="00B3087A" w:rsidRDefault="00C44F07"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3E04BAAC" w14:textId="77777777" w:rsidTr="00450130">
        <w:trPr>
          <w:trHeight w:val="276"/>
        </w:trPr>
        <w:tc>
          <w:tcPr>
            <w:tcW w:w="626" w:type="dxa"/>
          </w:tcPr>
          <w:p w14:paraId="247E1B4B" w14:textId="1470FD28" w:rsidR="00A25768" w:rsidRPr="00DA2F21" w:rsidRDefault="00DA2F21" w:rsidP="00B3087A">
            <w:pPr>
              <w:jc w:val="center"/>
              <w:rPr>
                <w:rFonts w:ascii="Times New Roman" w:hAnsi="Times New Roman"/>
                <w:b/>
                <w:color w:val="000000" w:themeColor="text1"/>
                <w:position w:val="0"/>
                <w:sz w:val="22"/>
                <w:szCs w:val="22"/>
              </w:rPr>
            </w:pPr>
            <w:r>
              <w:rPr>
                <w:rFonts w:ascii="Times New Roman" w:hAnsi="Times New Roman"/>
                <w:b/>
                <w:color w:val="000000" w:themeColor="text1"/>
                <w:position w:val="0"/>
                <w:sz w:val="22"/>
                <w:szCs w:val="22"/>
              </w:rPr>
              <w:lastRenderedPageBreak/>
              <w:t>-</w:t>
            </w:r>
          </w:p>
        </w:tc>
        <w:tc>
          <w:tcPr>
            <w:tcW w:w="1835" w:type="dxa"/>
            <w:gridSpan w:val="2"/>
          </w:tcPr>
          <w:p w14:paraId="14E9CABD" w14:textId="4F57ABD6" w:rsidR="00A25768" w:rsidRPr="00B3087A" w:rsidRDefault="00A25768"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vi-VN"/>
              </w:rPr>
              <w:t>Yêu cầu đối với hố thu nước cho xe chữa cháy</w:t>
            </w:r>
          </w:p>
        </w:tc>
        <w:tc>
          <w:tcPr>
            <w:tcW w:w="2707" w:type="dxa"/>
          </w:tcPr>
          <w:p w14:paraId="68137ADE" w14:textId="77777777" w:rsidR="00A25768" w:rsidRPr="00B3087A" w:rsidRDefault="00A25768" w:rsidP="00B3087A">
            <w:pPr>
              <w:jc w:val="both"/>
              <w:rPr>
                <w:rFonts w:ascii="Times New Roman" w:hAnsi="Times New Roman"/>
                <w:bCs/>
                <w:color w:val="000000" w:themeColor="text1"/>
                <w:sz w:val="22"/>
                <w:szCs w:val="22"/>
                <w:lang w:val="vi-VN"/>
              </w:rPr>
            </w:pPr>
          </w:p>
        </w:tc>
        <w:tc>
          <w:tcPr>
            <w:tcW w:w="7932" w:type="dxa"/>
            <w:gridSpan w:val="2"/>
          </w:tcPr>
          <w:p w14:paraId="71680F4D" w14:textId="77777777" w:rsidR="00A25768" w:rsidRPr="00B3087A" w:rsidRDefault="00A25768" w:rsidP="00B3087A">
            <w:pPr>
              <w:pStyle w:val="Style7"/>
              <w:spacing w:after="0"/>
              <w:rPr>
                <w:b/>
                <w:bCs/>
                <w:i/>
                <w:iCs/>
                <w:color w:val="000000" w:themeColor="text1"/>
                <w:lang w:val="vi-VN"/>
              </w:rPr>
            </w:pPr>
            <w:r w:rsidRPr="00B3087A">
              <w:rPr>
                <w:color w:val="000000" w:themeColor="text1"/>
                <w:lang w:val="vi-VN"/>
              </w:rPr>
              <w:t>Khi không thể hút nước chữa cháy trực tiếp từ bồn, bể hoặc ao, hồ… bằng xe máy bơm hoặc máy bơm di động, thì phải cung cấp các hố thu với thể tích không nhỏ hơn 3 m3. Đường kính ống kết nối bồn, bể hoặc hồ với các hố thu lấy theo các điều kiện tính toán lưu lượng nước cho chữa cháy ngoài nhà, nhưng không nhỏ hơn 200 mm. Trên đoạn ống kết nối phải có hộp van để khóa sự lưu thông nước, việc đóng mở van phải thực hiện được từ bên ngoài hộp. Đầu đoạn ống kết nối ở phía nguồn nước phải có lưới chắn</w:t>
            </w:r>
            <w:r w:rsidRPr="00B3087A">
              <w:rPr>
                <w:iCs/>
                <w:color w:val="000000" w:themeColor="text1"/>
                <w:lang w:val="vi-VN"/>
              </w:rPr>
              <w:t>.</w:t>
            </w:r>
          </w:p>
          <w:p w14:paraId="401FEB1E" w14:textId="77777777" w:rsidR="00A25768" w:rsidRPr="00B3087A" w:rsidRDefault="00A25768" w:rsidP="00B3087A">
            <w:pPr>
              <w:jc w:val="both"/>
              <w:rPr>
                <w:rFonts w:ascii="Times New Roman" w:hAnsi="Times New Roman"/>
                <w:color w:val="000000" w:themeColor="text1"/>
                <w:sz w:val="22"/>
                <w:szCs w:val="22"/>
              </w:rPr>
            </w:pPr>
            <w:r w:rsidRPr="00B3087A">
              <w:rPr>
                <w:rFonts w:ascii="Times New Roman" w:hAnsi="Times New Roman"/>
                <w:noProof/>
                <w:color w:val="000000" w:themeColor="text1"/>
                <w:sz w:val="22"/>
                <w:szCs w:val="22"/>
              </w:rPr>
              <w:drawing>
                <wp:inline distT="0" distB="0" distL="0" distR="0" wp14:anchorId="689F200F" wp14:editId="3B9DD2D7">
                  <wp:extent cx="3245005" cy="2168908"/>
                  <wp:effectExtent l="0" t="0" r="0" b="3175"/>
                  <wp:docPr id="2116742701" name="Picture 1" descr="Diagram of a fire truc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42701" name="Picture 1" descr="Diagram of a fire truck&#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1253" cy="2173084"/>
                          </a:xfrm>
                          <a:prstGeom prst="rect">
                            <a:avLst/>
                          </a:prstGeom>
                          <a:noFill/>
                          <a:ln>
                            <a:noFill/>
                          </a:ln>
                        </pic:spPr>
                      </pic:pic>
                    </a:graphicData>
                  </a:graphic>
                </wp:inline>
              </w:drawing>
            </w:r>
          </w:p>
          <w:p w14:paraId="238BB857" w14:textId="77777777" w:rsidR="00A25768" w:rsidRPr="00B3087A" w:rsidRDefault="00A25768" w:rsidP="00B3087A">
            <w:pPr>
              <w:pStyle w:val="Style7"/>
              <w:spacing w:after="0"/>
              <w:rPr>
                <w:color w:val="000000" w:themeColor="text1"/>
              </w:rPr>
            </w:pPr>
            <w:r w:rsidRPr="00B3087A">
              <w:rPr>
                <w:color w:val="000000" w:themeColor="text1"/>
              </w:rPr>
              <w:t>CHÚ DẪN</w:t>
            </w:r>
          </w:p>
          <w:p w14:paraId="422B9E4C" w14:textId="77777777" w:rsidR="00A25768" w:rsidRPr="00B3087A" w:rsidRDefault="00A25768" w:rsidP="00B3087A">
            <w:pPr>
              <w:pStyle w:val="Style7"/>
              <w:spacing w:after="0"/>
              <w:rPr>
                <w:color w:val="000000" w:themeColor="text1"/>
              </w:rPr>
            </w:pPr>
            <w:r w:rsidRPr="00B3087A">
              <w:rPr>
                <w:color w:val="000000" w:themeColor="text1"/>
              </w:rPr>
              <w:t>(1) Nắp hố thu nước.</w:t>
            </w:r>
          </w:p>
          <w:p w14:paraId="1E64A865" w14:textId="77777777" w:rsidR="00A25768" w:rsidRPr="00B3087A" w:rsidRDefault="00A25768" w:rsidP="00B3087A">
            <w:pPr>
              <w:pStyle w:val="Style7"/>
              <w:spacing w:after="0"/>
              <w:rPr>
                <w:color w:val="000000" w:themeColor="text1"/>
              </w:rPr>
            </w:pPr>
            <w:r w:rsidRPr="00B3087A">
              <w:rPr>
                <w:color w:val="000000" w:themeColor="text1"/>
              </w:rPr>
              <w:t>(2) Hố thu nước có thể tích từ 3 m3 trở lên và sâu từ 1,5 m trở lên.</w:t>
            </w:r>
          </w:p>
          <w:p w14:paraId="169CFBEB" w14:textId="77777777" w:rsidR="00A25768" w:rsidRPr="00B3087A" w:rsidRDefault="00A25768" w:rsidP="00B3087A">
            <w:pPr>
              <w:pStyle w:val="Style7"/>
              <w:spacing w:after="0"/>
              <w:rPr>
                <w:color w:val="000000" w:themeColor="text1"/>
              </w:rPr>
            </w:pPr>
            <w:r w:rsidRPr="00B3087A">
              <w:rPr>
                <w:color w:val="000000" w:themeColor="text1"/>
              </w:rPr>
              <w:t xml:space="preserve">(3) Bến lấy nước đảm bảo tải trọng cho xe chữa cháy. </w:t>
            </w:r>
          </w:p>
          <w:p w14:paraId="1F7915F4" w14:textId="77777777" w:rsidR="00A25768" w:rsidRPr="00B3087A" w:rsidRDefault="00A25768" w:rsidP="00B3087A">
            <w:pPr>
              <w:pStyle w:val="Style7"/>
              <w:spacing w:after="0"/>
              <w:rPr>
                <w:color w:val="000000" w:themeColor="text1"/>
              </w:rPr>
            </w:pPr>
            <w:r w:rsidRPr="00B3087A">
              <w:rPr>
                <w:color w:val="000000" w:themeColor="text1"/>
              </w:rPr>
              <w:t>(4) Ống dẫn nước có đường kính không nhỏ hơn 200 mm/01 xe hút và chiều dài không quá 200 m.</w:t>
            </w:r>
          </w:p>
          <w:p w14:paraId="034BF23C" w14:textId="77777777" w:rsidR="00A25768" w:rsidRPr="00B3087A" w:rsidRDefault="00A25768" w:rsidP="00B3087A">
            <w:pPr>
              <w:pStyle w:val="Style7"/>
              <w:spacing w:after="0"/>
              <w:rPr>
                <w:color w:val="000000" w:themeColor="text1"/>
              </w:rPr>
            </w:pPr>
            <w:r w:rsidRPr="00B3087A">
              <w:rPr>
                <w:color w:val="000000" w:themeColor="text1"/>
              </w:rPr>
              <w:t>(5) Lưới chắn rác.</w:t>
            </w:r>
          </w:p>
          <w:p w14:paraId="13988AF1" w14:textId="77777777" w:rsidR="00A25768" w:rsidRPr="00B3087A" w:rsidRDefault="00A25768" w:rsidP="00B3087A">
            <w:pPr>
              <w:pStyle w:val="Style7"/>
              <w:spacing w:after="0"/>
              <w:rPr>
                <w:b/>
                <w:bCs/>
                <w:i/>
                <w:color w:val="000000" w:themeColor="text1"/>
              </w:rPr>
            </w:pPr>
            <w:r w:rsidRPr="00B3087A">
              <w:rPr>
                <w:color w:val="000000" w:themeColor="text1"/>
              </w:rPr>
              <w:t>Bồn, bể áp lực để chữa cháy phải được trang bị thước đo mức nước, thiết bị báo tín hiệu mức nước cho trạm bơm hoặc trạm phân phối nước.</w:t>
            </w:r>
          </w:p>
          <w:p w14:paraId="5E16FA4C" w14:textId="77777777" w:rsidR="00A25768" w:rsidRPr="00B3087A" w:rsidRDefault="00A25768" w:rsidP="00B3087A">
            <w:pPr>
              <w:pStyle w:val="Style7"/>
              <w:spacing w:after="0"/>
              <w:rPr>
                <w:color w:val="000000" w:themeColor="text1"/>
              </w:rPr>
            </w:pPr>
            <w:r w:rsidRPr="00B3087A">
              <w:rPr>
                <w:color w:val="000000" w:themeColor="text1"/>
              </w:rPr>
              <w:t>Bồn, bể áp lực của đường ống nước chữa cháy áp lực cao phải trang bị thiết bị bảo đảm tự động ngắt nước lên bồn bể, tháp khi máy bơm chữa cháy hoạt động.</w:t>
            </w:r>
          </w:p>
          <w:p w14:paraId="4E5D780E" w14:textId="328D0FAD" w:rsidR="00A25768" w:rsidRPr="00B3087A" w:rsidRDefault="00A25768" w:rsidP="00B3087A">
            <w:pPr>
              <w:pStyle w:val="BodyText"/>
              <w:spacing w:after="0"/>
              <w:rPr>
                <w:color w:val="000000" w:themeColor="text1"/>
                <w:sz w:val="22"/>
                <w:szCs w:val="22"/>
                <w:lang w:val="vi-VN"/>
              </w:rPr>
            </w:pPr>
            <w:r w:rsidRPr="00B3087A">
              <w:rPr>
                <w:color w:val="000000" w:themeColor="text1"/>
                <w:sz w:val="22"/>
                <w:szCs w:val="22"/>
              </w:rPr>
              <w:t>Bồn, bể áp lực sử dụng khí ép áp lực, thì ngoài máy ép vận hành phải có máy ép dự bị.</w:t>
            </w:r>
          </w:p>
        </w:tc>
        <w:tc>
          <w:tcPr>
            <w:tcW w:w="1621" w:type="dxa"/>
          </w:tcPr>
          <w:p w14:paraId="30AE5175" w14:textId="77777777" w:rsidR="00A25768" w:rsidRPr="00B3087A" w:rsidRDefault="00A25768"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H.1.5.9 , Phụ lục H, QCVN 10:2025/BCA</w:t>
            </w:r>
          </w:p>
          <w:p w14:paraId="72D39004" w14:textId="77777777" w:rsidR="00A25768" w:rsidRPr="00B3087A" w:rsidRDefault="00A25768" w:rsidP="008E25BA">
            <w:pPr>
              <w:jc w:val="center"/>
              <w:rPr>
                <w:rFonts w:ascii="Times New Roman" w:hAnsi="Times New Roman"/>
                <w:bCs/>
                <w:color w:val="000000" w:themeColor="text1"/>
                <w:sz w:val="22"/>
                <w:szCs w:val="22"/>
                <w:lang w:val="vi-VN"/>
              </w:rPr>
            </w:pPr>
          </w:p>
        </w:tc>
        <w:tc>
          <w:tcPr>
            <w:tcW w:w="746" w:type="dxa"/>
            <w:gridSpan w:val="2"/>
          </w:tcPr>
          <w:p w14:paraId="3948EEFA" w14:textId="77777777" w:rsidR="00A25768" w:rsidRPr="00B3087A" w:rsidRDefault="00A25768"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65568CA5" w14:textId="77777777" w:rsidTr="001823CD">
        <w:trPr>
          <w:trHeight w:val="276"/>
        </w:trPr>
        <w:tc>
          <w:tcPr>
            <w:tcW w:w="626" w:type="dxa"/>
          </w:tcPr>
          <w:p w14:paraId="567A27C2" w14:textId="3481157D" w:rsidR="00F52746" w:rsidRPr="00B3087A" w:rsidRDefault="00F52746"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sz w:val="22"/>
                <w:szCs w:val="22"/>
              </w:rPr>
              <w:t>-</w:t>
            </w:r>
          </w:p>
        </w:tc>
        <w:tc>
          <w:tcPr>
            <w:tcW w:w="1835" w:type="dxa"/>
            <w:gridSpan w:val="2"/>
          </w:tcPr>
          <w:p w14:paraId="27541E10" w14:textId="57223247" w:rsidR="00F52746" w:rsidRPr="00B3087A" w:rsidRDefault="00F52746"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rPr>
              <w:t>Bán kính bảo vệ</w:t>
            </w:r>
          </w:p>
        </w:tc>
        <w:tc>
          <w:tcPr>
            <w:tcW w:w="2707" w:type="dxa"/>
          </w:tcPr>
          <w:p w14:paraId="61120475" w14:textId="77777777" w:rsidR="00F52746" w:rsidRPr="00B3087A" w:rsidRDefault="00F52746" w:rsidP="00B3087A">
            <w:pPr>
              <w:jc w:val="both"/>
              <w:rPr>
                <w:rFonts w:ascii="Times New Roman" w:hAnsi="Times New Roman"/>
                <w:bCs/>
                <w:color w:val="000000" w:themeColor="text1"/>
                <w:sz w:val="22"/>
                <w:szCs w:val="22"/>
                <w:lang w:val="vi-VN"/>
              </w:rPr>
            </w:pPr>
          </w:p>
        </w:tc>
        <w:tc>
          <w:tcPr>
            <w:tcW w:w="7932" w:type="dxa"/>
            <w:gridSpan w:val="2"/>
          </w:tcPr>
          <w:p w14:paraId="0B41E2A2" w14:textId="31FE9F35" w:rsidR="00F52746" w:rsidRPr="00B3087A" w:rsidRDefault="00F52746" w:rsidP="00B3087A">
            <w:pPr>
              <w:pStyle w:val="BodyText"/>
              <w:spacing w:after="0"/>
              <w:rPr>
                <w:color w:val="000000" w:themeColor="text1"/>
                <w:sz w:val="22"/>
                <w:szCs w:val="22"/>
                <w:lang w:val="vi-VN"/>
              </w:rPr>
            </w:pPr>
            <w:r w:rsidRPr="00B3087A">
              <w:rPr>
                <w:color w:val="000000" w:themeColor="text1"/>
                <w:sz w:val="22"/>
                <w:szCs w:val="22"/>
              </w:rPr>
              <w:t xml:space="preserve">Để tăng phạm vi phục vụ, cho phép lắp đặt các đường ống cụt có chiều dài không quá 200 m từ bồn, bể và hồ nhân tạo đến các bể trung gian (hố thu nước) bảo đảm theo quy </w:t>
            </w:r>
            <w:r w:rsidRPr="00B3087A">
              <w:rPr>
                <w:color w:val="000000" w:themeColor="text1"/>
                <w:sz w:val="22"/>
                <w:szCs w:val="22"/>
              </w:rPr>
              <w:lastRenderedPageBreak/>
              <w:t xml:space="preserve">định tại </w:t>
            </w:r>
            <w:r w:rsidR="00A54C0E" w:rsidRPr="00B3087A">
              <w:rPr>
                <w:color w:val="000000" w:themeColor="text1"/>
                <w:sz w:val="22"/>
                <w:szCs w:val="22"/>
              </w:rPr>
              <w:t>H.1.5.7.</w:t>
            </w:r>
          </w:p>
        </w:tc>
        <w:tc>
          <w:tcPr>
            <w:tcW w:w="1621" w:type="dxa"/>
          </w:tcPr>
          <w:p w14:paraId="79A02A6E" w14:textId="5F46D905" w:rsidR="00F52746" w:rsidRPr="00DA2F21" w:rsidRDefault="00F52746" w:rsidP="008E25BA">
            <w:pPr>
              <w:jc w:val="center"/>
              <w:rPr>
                <w:rFonts w:ascii="Times New Roman" w:hAnsi="Times New Roman"/>
                <w:color w:val="000000" w:themeColor="text1"/>
                <w:sz w:val="22"/>
                <w:szCs w:val="22"/>
              </w:rPr>
            </w:pPr>
            <w:r w:rsidRPr="00B3087A">
              <w:rPr>
                <w:rFonts w:ascii="Times New Roman" w:hAnsi="Times New Roman"/>
                <w:color w:val="000000" w:themeColor="text1"/>
                <w:sz w:val="22"/>
                <w:szCs w:val="22"/>
                <w:lang w:val="vi-VN"/>
              </w:rPr>
              <w:lastRenderedPageBreak/>
              <w:t xml:space="preserve">Mục H.1.5.8 , Phụ lục H, </w:t>
            </w:r>
            <w:r w:rsidRPr="00B3087A">
              <w:rPr>
                <w:rFonts w:ascii="Times New Roman" w:hAnsi="Times New Roman"/>
                <w:color w:val="000000" w:themeColor="text1"/>
                <w:sz w:val="22"/>
                <w:szCs w:val="22"/>
                <w:lang w:val="vi-VN"/>
              </w:rPr>
              <w:lastRenderedPageBreak/>
              <w:t>QCVN 10:2025/BCA</w:t>
            </w:r>
          </w:p>
        </w:tc>
        <w:tc>
          <w:tcPr>
            <w:tcW w:w="746" w:type="dxa"/>
            <w:gridSpan w:val="2"/>
          </w:tcPr>
          <w:p w14:paraId="1088A60A"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3ECCF03" w14:textId="77777777" w:rsidTr="001823CD">
        <w:trPr>
          <w:trHeight w:val="276"/>
        </w:trPr>
        <w:tc>
          <w:tcPr>
            <w:tcW w:w="626" w:type="dxa"/>
          </w:tcPr>
          <w:p w14:paraId="445E8CED" w14:textId="4C2DB01A" w:rsidR="00F52746" w:rsidRPr="00B3087A" w:rsidRDefault="00F52746"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sz w:val="22"/>
                <w:szCs w:val="22"/>
              </w:rPr>
              <w:t>-</w:t>
            </w:r>
          </w:p>
        </w:tc>
        <w:tc>
          <w:tcPr>
            <w:tcW w:w="1835" w:type="dxa"/>
            <w:gridSpan w:val="2"/>
          </w:tcPr>
          <w:p w14:paraId="7A514B04" w14:textId="0FC9C265" w:rsidR="00F52746" w:rsidRPr="00B3087A" w:rsidRDefault="00F52746"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rPr>
              <w:t>Lượng nước chữa cháy</w:t>
            </w:r>
          </w:p>
        </w:tc>
        <w:tc>
          <w:tcPr>
            <w:tcW w:w="2707" w:type="dxa"/>
          </w:tcPr>
          <w:p w14:paraId="1BB7E060" w14:textId="77777777" w:rsidR="00F52746" w:rsidRPr="00B3087A" w:rsidRDefault="00F52746" w:rsidP="00B3087A">
            <w:pPr>
              <w:jc w:val="both"/>
              <w:rPr>
                <w:rFonts w:ascii="Times New Roman" w:hAnsi="Times New Roman"/>
                <w:bCs/>
                <w:color w:val="000000" w:themeColor="text1"/>
                <w:sz w:val="22"/>
                <w:szCs w:val="22"/>
                <w:lang w:val="vi-VN"/>
              </w:rPr>
            </w:pPr>
          </w:p>
        </w:tc>
        <w:tc>
          <w:tcPr>
            <w:tcW w:w="7932" w:type="dxa"/>
            <w:gridSpan w:val="2"/>
          </w:tcPr>
          <w:p w14:paraId="7F699E61" w14:textId="77777777" w:rsidR="00A54C0E" w:rsidRPr="00B3087A" w:rsidRDefault="00F52746" w:rsidP="00B3087A">
            <w:pPr>
              <w:pStyle w:val="Style7"/>
              <w:spacing w:after="0"/>
              <w:rPr>
                <w:b/>
                <w:bCs/>
                <w:i/>
                <w:iCs/>
                <w:color w:val="000000" w:themeColor="text1"/>
                <w:lang w:val="vi-VN"/>
              </w:rPr>
            </w:pPr>
            <w:r w:rsidRPr="00B3087A">
              <w:rPr>
                <w:color w:val="000000" w:themeColor="text1"/>
                <w:lang w:val="vi-VN"/>
              </w:rPr>
              <w:t xml:space="preserve">Lượng nước chữa cháy của bồn, bể và hồ nước nhân tạo xác định trên cơ sở tính toán lượng nước tiêu thụ và thời gian chữa cháy theo quy định tại </w:t>
            </w:r>
            <w:r w:rsidR="00A54C0E" w:rsidRPr="00B3087A">
              <w:rPr>
                <w:b/>
                <w:bCs/>
                <w:i/>
                <w:iCs/>
                <w:color w:val="000000" w:themeColor="text1"/>
              </w:rPr>
              <w:fldChar w:fldCharType="begin"/>
            </w:r>
            <w:r w:rsidR="00A54C0E" w:rsidRPr="00B3087A">
              <w:rPr>
                <w:iCs/>
                <w:color w:val="000000" w:themeColor="text1"/>
                <w:lang w:val="vi-VN"/>
              </w:rPr>
              <w:instrText xml:space="preserve"> REF _Ref478633018 \r \h  \* MERGEFORMAT </w:instrText>
            </w:r>
            <w:r w:rsidR="00A54C0E" w:rsidRPr="00B3087A">
              <w:rPr>
                <w:b/>
                <w:bCs/>
                <w:i/>
                <w:iCs/>
                <w:color w:val="000000" w:themeColor="text1"/>
              </w:rPr>
            </w:r>
            <w:r w:rsidR="00A54C0E" w:rsidRPr="00B3087A">
              <w:rPr>
                <w:b/>
                <w:bCs/>
                <w:i/>
                <w:iCs/>
                <w:color w:val="000000" w:themeColor="text1"/>
              </w:rPr>
              <w:fldChar w:fldCharType="separate"/>
            </w:r>
            <w:r w:rsidR="00A54C0E" w:rsidRPr="00B3087A">
              <w:rPr>
                <w:iCs/>
                <w:color w:val="000000" w:themeColor="text1"/>
                <w:lang w:val="vi-VN"/>
              </w:rPr>
              <w:t>H.1.2.2</w:t>
            </w:r>
            <w:r w:rsidR="00A54C0E" w:rsidRPr="00B3087A">
              <w:rPr>
                <w:b/>
                <w:bCs/>
                <w:i/>
                <w:iCs/>
                <w:color w:val="000000" w:themeColor="text1"/>
              </w:rPr>
              <w:fldChar w:fldCharType="end"/>
            </w:r>
            <w:r w:rsidR="00A54C0E" w:rsidRPr="00B3087A">
              <w:rPr>
                <w:iCs/>
                <w:color w:val="000000" w:themeColor="text1"/>
                <w:lang w:val="vi-VN"/>
              </w:rPr>
              <w:t xml:space="preserve">, </w:t>
            </w:r>
            <w:r w:rsidR="00A54C0E" w:rsidRPr="00B3087A">
              <w:rPr>
                <w:b/>
                <w:bCs/>
                <w:i/>
                <w:iCs/>
                <w:color w:val="000000" w:themeColor="text1"/>
              </w:rPr>
              <w:fldChar w:fldCharType="begin"/>
            </w:r>
            <w:r w:rsidR="00A54C0E" w:rsidRPr="00B3087A">
              <w:rPr>
                <w:iCs/>
                <w:color w:val="000000" w:themeColor="text1"/>
                <w:lang w:val="vi-VN"/>
              </w:rPr>
              <w:instrText xml:space="preserve"> REF _Ref71746271 \r \h  \* MERGEFORMAT </w:instrText>
            </w:r>
            <w:r w:rsidR="00A54C0E" w:rsidRPr="00B3087A">
              <w:rPr>
                <w:b/>
                <w:bCs/>
                <w:i/>
                <w:iCs/>
                <w:color w:val="000000" w:themeColor="text1"/>
              </w:rPr>
            </w:r>
            <w:r w:rsidR="00A54C0E" w:rsidRPr="00B3087A">
              <w:rPr>
                <w:b/>
                <w:bCs/>
                <w:i/>
                <w:iCs/>
                <w:color w:val="000000" w:themeColor="text1"/>
              </w:rPr>
              <w:fldChar w:fldCharType="separate"/>
            </w:r>
            <w:r w:rsidR="00A54C0E" w:rsidRPr="00B3087A">
              <w:rPr>
                <w:iCs/>
                <w:color w:val="000000" w:themeColor="text1"/>
                <w:lang w:val="vi-VN"/>
              </w:rPr>
              <w:t>H.1.2.3</w:t>
            </w:r>
            <w:r w:rsidR="00A54C0E" w:rsidRPr="00B3087A">
              <w:rPr>
                <w:b/>
                <w:bCs/>
                <w:i/>
                <w:iCs/>
                <w:color w:val="000000" w:themeColor="text1"/>
              </w:rPr>
              <w:fldChar w:fldCharType="end"/>
            </w:r>
            <w:r w:rsidR="00A54C0E" w:rsidRPr="00B3087A">
              <w:rPr>
                <w:iCs/>
                <w:color w:val="000000" w:themeColor="text1"/>
                <w:lang w:val="vi-VN"/>
              </w:rPr>
              <w:t xml:space="preserve">, </w:t>
            </w:r>
            <w:r w:rsidR="00A54C0E" w:rsidRPr="00B3087A">
              <w:rPr>
                <w:b/>
                <w:bCs/>
                <w:i/>
                <w:iCs/>
                <w:color w:val="000000" w:themeColor="text1"/>
              </w:rPr>
              <w:fldChar w:fldCharType="begin"/>
            </w:r>
            <w:r w:rsidR="00A54C0E" w:rsidRPr="00B3087A">
              <w:rPr>
                <w:iCs/>
                <w:color w:val="000000" w:themeColor="text1"/>
                <w:lang w:val="vi-VN"/>
              </w:rPr>
              <w:instrText xml:space="preserve"> REF _Ref199023402 \r \h  \* MERGEFORMAT </w:instrText>
            </w:r>
            <w:r w:rsidR="00A54C0E" w:rsidRPr="00B3087A">
              <w:rPr>
                <w:b/>
                <w:bCs/>
                <w:i/>
                <w:iCs/>
                <w:color w:val="000000" w:themeColor="text1"/>
              </w:rPr>
            </w:r>
            <w:r w:rsidR="00A54C0E" w:rsidRPr="00B3087A">
              <w:rPr>
                <w:b/>
                <w:bCs/>
                <w:i/>
                <w:iCs/>
                <w:color w:val="000000" w:themeColor="text1"/>
              </w:rPr>
              <w:fldChar w:fldCharType="separate"/>
            </w:r>
            <w:r w:rsidR="00A54C0E" w:rsidRPr="00B3087A">
              <w:rPr>
                <w:iCs/>
                <w:color w:val="000000" w:themeColor="text1"/>
                <w:lang w:val="vi-VN"/>
              </w:rPr>
              <w:t>H.1.2.4</w:t>
            </w:r>
            <w:r w:rsidR="00A54C0E" w:rsidRPr="00B3087A">
              <w:rPr>
                <w:b/>
                <w:bCs/>
                <w:i/>
                <w:iCs/>
                <w:color w:val="000000" w:themeColor="text1"/>
              </w:rPr>
              <w:fldChar w:fldCharType="end"/>
            </w:r>
            <w:r w:rsidR="00A54C0E" w:rsidRPr="00B3087A">
              <w:rPr>
                <w:iCs/>
                <w:color w:val="000000" w:themeColor="text1"/>
                <w:lang w:val="vi-VN"/>
              </w:rPr>
              <w:t xml:space="preserve">, </w:t>
            </w:r>
            <w:r w:rsidR="00A54C0E" w:rsidRPr="00B3087A">
              <w:rPr>
                <w:b/>
                <w:bCs/>
                <w:i/>
                <w:iCs/>
                <w:color w:val="000000" w:themeColor="text1"/>
              </w:rPr>
              <w:fldChar w:fldCharType="begin"/>
            </w:r>
            <w:r w:rsidR="00A54C0E" w:rsidRPr="00B3087A">
              <w:rPr>
                <w:iCs/>
                <w:color w:val="000000" w:themeColor="text1"/>
                <w:lang w:val="vi-VN"/>
              </w:rPr>
              <w:instrText xml:space="preserve"> REF _Ref70354793 \r \h  \* MERGEFORMAT </w:instrText>
            </w:r>
            <w:r w:rsidR="00A54C0E" w:rsidRPr="00B3087A">
              <w:rPr>
                <w:b/>
                <w:bCs/>
                <w:i/>
                <w:iCs/>
                <w:color w:val="000000" w:themeColor="text1"/>
              </w:rPr>
            </w:r>
            <w:r w:rsidR="00A54C0E" w:rsidRPr="00B3087A">
              <w:rPr>
                <w:b/>
                <w:bCs/>
                <w:i/>
                <w:iCs/>
                <w:color w:val="000000" w:themeColor="text1"/>
              </w:rPr>
              <w:fldChar w:fldCharType="separate"/>
            </w:r>
            <w:r w:rsidR="00A54C0E" w:rsidRPr="00B3087A">
              <w:rPr>
                <w:iCs/>
                <w:color w:val="000000" w:themeColor="text1"/>
                <w:lang w:val="vi-VN"/>
              </w:rPr>
              <w:t>H.1.2.5</w:t>
            </w:r>
            <w:r w:rsidR="00A54C0E" w:rsidRPr="00B3087A">
              <w:rPr>
                <w:b/>
                <w:bCs/>
                <w:i/>
                <w:iCs/>
                <w:color w:val="000000" w:themeColor="text1"/>
              </w:rPr>
              <w:fldChar w:fldCharType="end"/>
            </w:r>
            <w:r w:rsidR="00A54C0E" w:rsidRPr="00B3087A">
              <w:rPr>
                <w:iCs/>
                <w:color w:val="000000" w:themeColor="text1"/>
                <w:lang w:val="vi-VN"/>
              </w:rPr>
              <w:t xml:space="preserve">, </w:t>
            </w:r>
            <w:r w:rsidR="00A54C0E" w:rsidRPr="00B3087A">
              <w:rPr>
                <w:b/>
                <w:bCs/>
                <w:i/>
                <w:iCs/>
                <w:color w:val="000000" w:themeColor="text1"/>
              </w:rPr>
              <w:fldChar w:fldCharType="begin"/>
            </w:r>
            <w:r w:rsidR="00A54C0E" w:rsidRPr="00B3087A">
              <w:rPr>
                <w:iCs/>
                <w:color w:val="000000" w:themeColor="text1"/>
                <w:lang w:val="vi-VN"/>
              </w:rPr>
              <w:instrText xml:space="preserve"> REF _Ref70354799 \r \h  \* MERGEFORMAT </w:instrText>
            </w:r>
            <w:r w:rsidR="00A54C0E" w:rsidRPr="00B3087A">
              <w:rPr>
                <w:b/>
                <w:bCs/>
                <w:i/>
                <w:iCs/>
                <w:color w:val="000000" w:themeColor="text1"/>
              </w:rPr>
            </w:r>
            <w:r w:rsidR="00A54C0E" w:rsidRPr="00B3087A">
              <w:rPr>
                <w:b/>
                <w:bCs/>
                <w:i/>
                <w:iCs/>
                <w:color w:val="000000" w:themeColor="text1"/>
              </w:rPr>
              <w:fldChar w:fldCharType="separate"/>
            </w:r>
            <w:r w:rsidR="00A54C0E" w:rsidRPr="00B3087A">
              <w:rPr>
                <w:iCs/>
                <w:color w:val="000000" w:themeColor="text1"/>
                <w:lang w:val="vi-VN"/>
              </w:rPr>
              <w:t>H.1.2.6</w:t>
            </w:r>
            <w:r w:rsidR="00A54C0E" w:rsidRPr="00B3087A">
              <w:rPr>
                <w:b/>
                <w:bCs/>
                <w:i/>
                <w:iCs/>
                <w:color w:val="000000" w:themeColor="text1"/>
              </w:rPr>
              <w:fldChar w:fldCharType="end"/>
            </w:r>
            <w:r w:rsidR="00A54C0E" w:rsidRPr="00B3087A">
              <w:rPr>
                <w:iCs/>
                <w:color w:val="000000" w:themeColor="text1"/>
                <w:lang w:val="vi-VN"/>
              </w:rPr>
              <w:t xml:space="preserve"> và </w:t>
            </w:r>
            <w:r w:rsidR="00A54C0E" w:rsidRPr="00B3087A">
              <w:rPr>
                <w:b/>
                <w:bCs/>
                <w:i/>
                <w:iCs/>
                <w:color w:val="000000" w:themeColor="text1"/>
              </w:rPr>
              <w:fldChar w:fldCharType="begin"/>
            </w:r>
            <w:r w:rsidR="00A54C0E" w:rsidRPr="00B3087A">
              <w:rPr>
                <w:iCs/>
                <w:color w:val="000000" w:themeColor="text1"/>
                <w:lang w:val="vi-VN"/>
              </w:rPr>
              <w:instrText xml:space="preserve"> REF _Ref185162871 \r \h  \* MERGEFORMAT </w:instrText>
            </w:r>
            <w:r w:rsidR="00A54C0E" w:rsidRPr="00B3087A">
              <w:rPr>
                <w:b/>
                <w:bCs/>
                <w:i/>
                <w:iCs/>
                <w:color w:val="000000" w:themeColor="text1"/>
              </w:rPr>
            </w:r>
            <w:r w:rsidR="00A54C0E" w:rsidRPr="00B3087A">
              <w:rPr>
                <w:b/>
                <w:bCs/>
                <w:i/>
                <w:iCs/>
                <w:color w:val="000000" w:themeColor="text1"/>
              </w:rPr>
              <w:fldChar w:fldCharType="separate"/>
            </w:r>
            <w:r w:rsidR="00A54C0E" w:rsidRPr="00B3087A">
              <w:rPr>
                <w:iCs/>
                <w:color w:val="000000" w:themeColor="text1"/>
                <w:lang w:val="vi-VN"/>
              </w:rPr>
              <w:t>H.1.3.3</w:t>
            </w:r>
            <w:r w:rsidR="00A54C0E" w:rsidRPr="00B3087A">
              <w:rPr>
                <w:b/>
                <w:bCs/>
                <w:i/>
                <w:iCs/>
                <w:color w:val="000000" w:themeColor="text1"/>
              </w:rPr>
              <w:fldChar w:fldCharType="end"/>
            </w:r>
            <w:r w:rsidR="00A54C0E" w:rsidRPr="00B3087A">
              <w:rPr>
                <w:iCs/>
                <w:color w:val="000000" w:themeColor="text1"/>
                <w:lang w:val="vi-VN"/>
              </w:rPr>
              <w:t>.</w:t>
            </w:r>
          </w:p>
          <w:p w14:paraId="643D93BB" w14:textId="5DFAB094" w:rsidR="00F52746" w:rsidRPr="00B3087A" w:rsidRDefault="00F52746" w:rsidP="00B3087A">
            <w:pPr>
              <w:pStyle w:val="Style7"/>
              <w:spacing w:after="0"/>
              <w:rPr>
                <w:color w:val="000000" w:themeColor="text1"/>
                <w:lang w:val="vi-VN"/>
              </w:rPr>
            </w:pPr>
            <w:r w:rsidRPr="00B3087A">
              <w:rPr>
                <w:color w:val="000000" w:themeColor="text1"/>
                <w:lang w:val="vi-VN"/>
              </w:rPr>
              <w:t>CHÚ THÍCH:</w:t>
            </w:r>
            <w:r w:rsidRPr="00B3087A">
              <w:rPr>
                <w:color w:val="000000" w:themeColor="text1"/>
                <w:lang w:val="vi-VN"/>
              </w:rPr>
              <w:tab/>
              <w:t>Tính toán thể tích nước chữa cháy của hồ nhân tạo hở phải tính đến khả năng bốc hơi và đóng băng của nước.</w:t>
            </w:r>
          </w:p>
          <w:p w14:paraId="29594F64" w14:textId="77777777" w:rsidR="00F52746" w:rsidRPr="00B3087A" w:rsidRDefault="00F52746" w:rsidP="00B3087A">
            <w:pPr>
              <w:pStyle w:val="Style7"/>
              <w:spacing w:after="0"/>
              <w:rPr>
                <w:b/>
                <w:bCs/>
                <w:i/>
                <w:color w:val="000000" w:themeColor="text1"/>
                <w:lang w:val="vi-VN"/>
              </w:rPr>
            </w:pPr>
            <w:r w:rsidRPr="00B3087A">
              <w:rPr>
                <w:color w:val="000000" w:themeColor="text1"/>
                <w:lang w:val="vi-VN"/>
              </w:rPr>
              <w:t>Thể tích nước chữa cháy trong bồn, bể phải được tính toán để bảo đảm:</w:t>
            </w:r>
          </w:p>
          <w:p w14:paraId="62477CBA" w14:textId="77777777" w:rsidR="00F52746" w:rsidRPr="00B3087A" w:rsidRDefault="00F52746" w:rsidP="00B3087A">
            <w:pPr>
              <w:pStyle w:val="Style7"/>
              <w:spacing w:after="0"/>
              <w:rPr>
                <w:color w:val="000000" w:themeColor="text1"/>
                <w:lang w:val="vi-VN"/>
              </w:rPr>
            </w:pPr>
            <w:r w:rsidRPr="00B3087A">
              <w:rPr>
                <w:color w:val="000000" w:themeColor="text1"/>
                <w:lang w:val="vi-VN"/>
              </w:rPr>
              <w:t>- Thực hiện việc cấp nước chữa cháy từ trụ nước ngoài nhà và các hệ thống chữa cháy khác;</w:t>
            </w:r>
          </w:p>
          <w:p w14:paraId="6B88DDC2" w14:textId="77777777" w:rsidR="00F52746" w:rsidRPr="00B3087A" w:rsidRDefault="00F52746" w:rsidP="00B3087A">
            <w:pPr>
              <w:pStyle w:val="Style7"/>
              <w:spacing w:after="0"/>
              <w:rPr>
                <w:color w:val="000000" w:themeColor="text1"/>
                <w:lang w:val="vi-VN"/>
              </w:rPr>
            </w:pPr>
            <w:r w:rsidRPr="00B3087A">
              <w:rPr>
                <w:color w:val="000000" w:themeColor="text1"/>
                <w:lang w:val="vi-VN"/>
              </w:rPr>
              <w:t>- Cung cấp cho các thiết bị chữa cháy chuyên dụng (sprinkler, drencher và tương tự) không có bể riêng;</w:t>
            </w:r>
          </w:p>
          <w:p w14:paraId="78278987" w14:textId="7CB054C8" w:rsidR="00F52746" w:rsidRPr="00B3087A" w:rsidRDefault="00F52746" w:rsidP="00B3087A">
            <w:pPr>
              <w:pStyle w:val="BodyText"/>
              <w:spacing w:after="0"/>
              <w:rPr>
                <w:color w:val="000000" w:themeColor="text1"/>
                <w:sz w:val="22"/>
                <w:szCs w:val="22"/>
                <w:lang w:val="vi-VN"/>
              </w:rPr>
            </w:pPr>
            <w:r w:rsidRPr="00B3087A">
              <w:rPr>
                <w:color w:val="000000" w:themeColor="text1"/>
                <w:sz w:val="22"/>
                <w:szCs w:val="22"/>
              </w:rPr>
              <w:t>- Lượng nước tối đa cho sinh hoạt và sản xuất trong suốt quá trình chữa cháy.</w:t>
            </w:r>
          </w:p>
        </w:tc>
        <w:tc>
          <w:tcPr>
            <w:tcW w:w="1621" w:type="dxa"/>
          </w:tcPr>
          <w:p w14:paraId="13B17FDC" w14:textId="77777777" w:rsidR="00F52746" w:rsidRPr="00B3087A" w:rsidRDefault="00F52746"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H.1.5.7 , Phụ lục H, QCVN 10:2025/BCA</w:t>
            </w:r>
          </w:p>
          <w:p w14:paraId="1B82D080" w14:textId="77777777" w:rsidR="00F52746" w:rsidRPr="00B3087A" w:rsidRDefault="00F52746" w:rsidP="008E25BA">
            <w:pPr>
              <w:jc w:val="center"/>
              <w:rPr>
                <w:rFonts w:ascii="Times New Roman" w:hAnsi="Times New Roman"/>
                <w:color w:val="000000" w:themeColor="text1"/>
                <w:sz w:val="22"/>
                <w:szCs w:val="22"/>
                <w:lang w:val="vi-VN"/>
              </w:rPr>
            </w:pPr>
          </w:p>
          <w:p w14:paraId="04856D1C" w14:textId="77777777" w:rsidR="00F52746" w:rsidRPr="00B3087A" w:rsidRDefault="00F52746" w:rsidP="008E25BA">
            <w:pPr>
              <w:jc w:val="center"/>
              <w:rPr>
                <w:rFonts w:ascii="Times New Roman" w:hAnsi="Times New Roman"/>
                <w:color w:val="000000" w:themeColor="text1"/>
                <w:sz w:val="22"/>
                <w:szCs w:val="22"/>
                <w:lang w:val="vi-VN"/>
              </w:rPr>
            </w:pPr>
          </w:p>
          <w:p w14:paraId="0DB77DE7" w14:textId="77777777" w:rsidR="00F52746" w:rsidRPr="00B3087A" w:rsidRDefault="00F52746" w:rsidP="008E25BA">
            <w:pPr>
              <w:jc w:val="center"/>
              <w:rPr>
                <w:rFonts w:ascii="Times New Roman" w:hAnsi="Times New Roman"/>
                <w:color w:val="000000" w:themeColor="text1"/>
                <w:sz w:val="22"/>
                <w:szCs w:val="22"/>
                <w:lang w:val="vi-VN"/>
              </w:rPr>
            </w:pPr>
          </w:p>
          <w:p w14:paraId="1FD40B43" w14:textId="4DAC9B75" w:rsidR="00F52746" w:rsidRPr="00DA2F21" w:rsidRDefault="00F52746" w:rsidP="008E25BA">
            <w:pPr>
              <w:jc w:val="center"/>
              <w:rPr>
                <w:rFonts w:ascii="Times New Roman" w:hAnsi="Times New Roman"/>
                <w:color w:val="000000" w:themeColor="text1"/>
                <w:sz w:val="22"/>
                <w:szCs w:val="22"/>
              </w:rPr>
            </w:pPr>
            <w:r w:rsidRPr="00B3087A">
              <w:rPr>
                <w:rFonts w:ascii="Times New Roman" w:hAnsi="Times New Roman"/>
                <w:color w:val="000000" w:themeColor="text1"/>
                <w:sz w:val="22"/>
                <w:szCs w:val="22"/>
                <w:lang w:val="vi-VN"/>
              </w:rPr>
              <w:t>Mục H.1.5.3 , Phụ lục H, QCVN 10:2025/BCA</w:t>
            </w:r>
          </w:p>
        </w:tc>
        <w:tc>
          <w:tcPr>
            <w:tcW w:w="746" w:type="dxa"/>
            <w:gridSpan w:val="2"/>
          </w:tcPr>
          <w:p w14:paraId="24C0CFB3"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19AD10EC" w14:textId="77777777" w:rsidTr="001823CD">
        <w:trPr>
          <w:trHeight w:val="276"/>
        </w:trPr>
        <w:tc>
          <w:tcPr>
            <w:tcW w:w="626" w:type="dxa"/>
          </w:tcPr>
          <w:p w14:paraId="7ECE566A" w14:textId="0081684F" w:rsidR="00F52746" w:rsidRPr="00B3087A" w:rsidRDefault="00F52746"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sz w:val="22"/>
                <w:szCs w:val="22"/>
              </w:rPr>
              <w:t>-</w:t>
            </w:r>
          </w:p>
        </w:tc>
        <w:tc>
          <w:tcPr>
            <w:tcW w:w="1835" w:type="dxa"/>
            <w:gridSpan w:val="2"/>
          </w:tcPr>
          <w:p w14:paraId="4CD626C7" w14:textId="7F8B42D0" w:rsidR="00F52746" w:rsidRPr="00B3087A" w:rsidRDefault="00F52746"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rPr>
              <w:t>Số bồn bể</w:t>
            </w:r>
          </w:p>
        </w:tc>
        <w:tc>
          <w:tcPr>
            <w:tcW w:w="2707" w:type="dxa"/>
          </w:tcPr>
          <w:p w14:paraId="4E9A8D50" w14:textId="77777777" w:rsidR="00F52746" w:rsidRPr="00B3087A" w:rsidRDefault="00F52746" w:rsidP="00B3087A">
            <w:pPr>
              <w:jc w:val="both"/>
              <w:rPr>
                <w:rFonts w:ascii="Times New Roman" w:hAnsi="Times New Roman"/>
                <w:bCs/>
                <w:color w:val="000000" w:themeColor="text1"/>
                <w:sz w:val="22"/>
                <w:szCs w:val="22"/>
                <w:lang w:val="vi-VN"/>
              </w:rPr>
            </w:pPr>
          </w:p>
        </w:tc>
        <w:tc>
          <w:tcPr>
            <w:tcW w:w="7932" w:type="dxa"/>
            <w:gridSpan w:val="2"/>
          </w:tcPr>
          <w:p w14:paraId="1C8F1489" w14:textId="77777777" w:rsidR="00F52746" w:rsidRPr="00B3087A" w:rsidRDefault="00F52746"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Tổng số bồn, bể cho chữa cháy trong một mạng ống phải không nhỏ hơn 2 (không áp dụng đối với bồn, bể dành cho cấp nước ngoài nhà của công trình độc lập).</w:t>
            </w:r>
          </w:p>
          <w:p w14:paraId="38138B3C" w14:textId="77777777" w:rsidR="00F52746" w:rsidRPr="00B3087A" w:rsidRDefault="00F52746"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Giữa các bồn, bể trong mạng ống, mực nước thấp nhất và cao nhất của nước chữa cháy phải tương ứng như nhau.</w:t>
            </w:r>
          </w:p>
          <w:p w14:paraId="1A2C1AEB" w14:textId="7E2140F2" w:rsidR="00F52746" w:rsidRPr="00B3087A" w:rsidRDefault="00F52746"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Khi ngắt một bồn, bể thì lượng nước trữ để chữa cháy trong các bồn, bể còn lại phải không nhỏ hơn 50 % của lượng nước yêu cầu cho chữa cháy.</w:t>
            </w:r>
          </w:p>
        </w:tc>
        <w:tc>
          <w:tcPr>
            <w:tcW w:w="1621" w:type="dxa"/>
          </w:tcPr>
          <w:p w14:paraId="591826D8" w14:textId="77777777" w:rsidR="00F52746" w:rsidRPr="00B3087A" w:rsidRDefault="00F52746"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H.1.5.6 , Phụ lục H, QCVN 10:2025/BCA</w:t>
            </w:r>
          </w:p>
          <w:p w14:paraId="29116F95" w14:textId="77777777" w:rsidR="00F52746" w:rsidRPr="00B3087A" w:rsidRDefault="00F52746" w:rsidP="008E25BA">
            <w:pPr>
              <w:jc w:val="center"/>
              <w:rPr>
                <w:rFonts w:ascii="Times New Roman" w:hAnsi="Times New Roman"/>
                <w:bCs/>
                <w:color w:val="000000" w:themeColor="text1"/>
                <w:sz w:val="22"/>
                <w:szCs w:val="22"/>
                <w:lang w:val="vi-VN"/>
              </w:rPr>
            </w:pPr>
          </w:p>
        </w:tc>
        <w:tc>
          <w:tcPr>
            <w:tcW w:w="746" w:type="dxa"/>
            <w:gridSpan w:val="2"/>
          </w:tcPr>
          <w:p w14:paraId="1CF2622D"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2E6269C9" w14:textId="77777777" w:rsidTr="001823CD">
        <w:trPr>
          <w:trHeight w:val="276"/>
        </w:trPr>
        <w:tc>
          <w:tcPr>
            <w:tcW w:w="626" w:type="dxa"/>
          </w:tcPr>
          <w:p w14:paraId="1ADFB6DA" w14:textId="71D4AC9F" w:rsidR="00F52746" w:rsidRPr="00DA2F21" w:rsidRDefault="00DA2F21" w:rsidP="00B3087A">
            <w:pPr>
              <w:jc w:val="center"/>
              <w:rPr>
                <w:rFonts w:ascii="Times New Roman" w:hAnsi="Times New Roman"/>
                <w:b/>
                <w:color w:val="000000" w:themeColor="text1"/>
                <w:position w:val="0"/>
                <w:sz w:val="22"/>
                <w:szCs w:val="22"/>
              </w:rPr>
            </w:pPr>
            <w:r>
              <w:rPr>
                <w:rFonts w:ascii="Times New Roman" w:hAnsi="Times New Roman"/>
                <w:b/>
                <w:color w:val="000000" w:themeColor="text1"/>
                <w:position w:val="0"/>
                <w:sz w:val="22"/>
                <w:szCs w:val="22"/>
              </w:rPr>
              <w:t>-</w:t>
            </w:r>
          </w:p>
        </w:tc>
        <w:tc>
          <w:tcPr>
            <w:tcW w:w="1835" w:type="dxa"/>
            <w:gridSpan w:val="2"/>
          </w:tcPr>
          <w:p w14:paraId="13768EA8" w14:textId="0E971047" w:rsidR="00F52746" w:rsidRPr="00B3087A" w:rsidRDefault="00F52746" w:rsidP="00B3087A">
            <w:pPr>
              <w:jc w:val="both"/>
              <w:rPr>
                <w:rFonts w:ascii="Times New Roman" w:hAnsi="Times New Roman"/>
                <w:bCs/>
                <w:color w:val="000000" w:themeColor="text1"/>
                <w:sz w:val="22"/>
                <w:szCs w:val="22"/>
                <w:lang w:val="vi-VN"/>
              </w:rPr>
            </w:pPr>
            <w:r w:rsidRPr="00B3087A">
              <w:rPr>
                <w:rFonts w:ascii="Times New Roman" w:hAnsi="Times New Roman"/>
                <w:bCs/>
                <w:color w:val="000000" w:themeColor="text1"/>
                <w:sz w:val="22"/>
                <w:szCs w:val="22"/>
                <w:lang w:val="vi-VN"/>
              </w:rPr>
              <w:t>Yêu cầu kỹ thuật của bồn, bể chứa nước</w:t>
            </w:r>
          </w:p>
        </w:tc>
        <w:tc>
          <w:tcPr>
            <w:tcW w:w="2707" w:type="dxa"/>
          </w:tcPr>
          <w:p w14:paraId="464B851E" w14:textId="77777777" w:rsidR="00F52746" w:rsidRPr="00B3087A" w:rsidRDefault="00F52746" w:rsidP="00B3087A">
            <w:pPr>
              <w:jc w:val="both"/>
              <w:rPr>
                <w:rFonts w:ascii="Times New Roman" w:hAnsi="Times New Roman"/>
                <w:bCs/>
                <w:color w:val="000000" w:themeColor="text1"/>
                <w:sz w:val="22"/>
                <w:szCs w:val="22"/>
                <w:lang w:val="vi-VN"/>
              </w:rPr>
            </w:pPr>
          </w:p>
        </w:tc>
        <w:tc>
          <w:tcPr>
            <w:tcW w:w="7932" w:type="dxa"/>
            <w:gridSpan w:val="2"/>
          </w:tcPr>
          <w:p w14:paraId="5458252B" w14:textId="77777777" w:rsidR="00F52746" w:rsidRPr="00B3087A" w:rsidRDefault="00F52746"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Bồn, bể áp lực để chữa cháy phải được trang bị thước đo mức nước, thiết bị báo tín hiệu mức nước cho trạm bơm hoặc trạm phân phối nước.</w:t>
            </w:r>
          </w:p>
          <w:p w14:paraId="5496D75C" w14:textId="77777777" w:rsidR="00F52746" w:rsidRPr="00B3087A" w:rsidRDefault="00F52746"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Bồn, bể áp lực của đường ống nước chữa cháy áp lực cao phải trang bị thiết bị bảo đảm tự động ngắt nước lên bồn bể, tháp khi máy bơm chữa cháy hoạt động.</w:t>
            </w:r>
          </w:p>
          <w:p w14:paraId="5A3EB1AE" w14:textId="39D0BE1D" w:rsidR="00F52746" w:rsidRPr="00B3087A" w:rsidRDefault="00F52746" w:rsidP="00B3087A">
            <w:pPr>
              <w:pStyle w:val="BodyText"/>
              <w:spacing w:after="0"/>
              <w:rPr>
                <w:color w:val="000000" w:themeColor="text1"/>
                <w:sz w:val="22"/>
                <w:szCs w:val="22"/>
                <w:lang w:val="vi-VN"/>
              </w:rPr>
            </w:pPr>
            <w:r w:rsidRPr="00B3087A">
              <w:rPr>
                <w:color w:val="000000" w:themeColor="text1"/>
                <w:sz w:val="22"/>
                <w:szCs w:val="22"/>
              </w:rPr>
              <w:t>Bồn, bể áp lực sử dụng khí ép áp lực, thì ngoài máy ép vận hành phải có máy ép dự bị.</w:t>
            </w:r>
          </w:p>
        </w:tc>
        <w:tc>
          <w:tcPr>
            <w:tcW w:w="1621" w:type="dxa"/>
          </w:tcPr>
          <w:p w14:paraId="181A2246" w14:textId="77777777" w:rsidR="00F52746" w:rsidRPr="00B3087A" w:rsidRDefault="00F52746"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Mục H.1.5.10,  Phụ lục H, QCVN 10:2025/BCA</w:t>
            </w:r>
          </w:p>
          <w:p w14:paraId="32333BA0" w14:textId="77777777" w:rsidR="00F52746" w:rsidRPr="00B3087A" w:rsidRDefault="00F52746" w:rsidP="008E25BA">
            <w:pPr>
              <w:jc w:val="center"/>
              <w:rPr>
                <w:rFonts w:ascii="Times New Roman" w:hAnsi="Times New Roman"/>
                <w:bCs/>
                <w:color w:val="000000" w:themeColor="text1"/>
                <w:sz w:val="22"/>
                <w:szCs w:val="22"/>
                <w:lang w:val="vi-VN"/>
              </w:rPr>
            </w:pPr>
          </w:p>
        </w:tc>
        <w:tc>
          <w:tcPr>
            <w:tcW w:w="746" w:type="dxa"/>
            <w:gridSpan w:val="2"/>
          </w:tcPr>
          <w:p w14:paraId="728333AD"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3809A114" w14:textId="77777777" w:rsidTr="00E82673">
        <w:trPr>
          <w:trHeight w:val="276"/>
        </w:trPr>
        <w:tc>
          <w:tcPr>
            <w:tcW w:w="626" w:type="dxa"/>
            <w:vAlign w:val="center"/>
          </w:tcPr>
          <w:p w14:paraId="1D3361A3" w14:textId="4D686898" w:rsidR="00F52746" w:rsidRPr="00B3087A" w:rsidRDefault="00F52746"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position w:val="0"/>
                <w:sz w:val="22"/>
                <w:szCs w:val="22"/>
                <w:lang w:val="vi-VN"/>
              </w:rPr>
              <w:t>4</w:t>
            </w:r>
          </w:p>
        </w:tc>
        <w:tc>
          <w:tcPr>
            <w:tcW w:w="1835" w:type="dxa"/>
            <w:gridSpan w:val="2"/>
            <w:vAlign w:val="center"/>
          </w:tcPr>
          <w:p w14:paraId="57357E5C" w14:textId="26E16AA4" w:rsidR="00F52746" w:rsidRPr="00B3087A" w:rsidRDefault="00F52746" w:rsidP="00B3087A">
            <w:pPr>
              <w:jc w:val="both"/>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t>Bơm nước chữa cháy</w:t>
            </w:r>
          </w:p>
        </w:tc>
        <w:tc>
          <w:tcPr>
            <w:tcW w:w="2707" w:type="dxa"/>
            <w:vAlign w:val="center"/>
          </w:tcPr>
          <w:p w14:paraId="3A3D6896" w14:textId="6065EB0E" w:rsidR="00F52746" w:rsidRPr="00B3087A" w:rsidRDefault="00F52746" w:rsidP="00B3087A">
            <w:pPr>
              <w:jc w:val="both"/>
              <w:rPr>
                <w:rFonts w:ascii="Times New Roman" w:hAnsi="Times New Roman"/>
                <w:color w:val="000000" w:themeColor="text1"/>
                <w:sz w:val="22"/>
                <w:szCs w:val="22"/>
                <w:lang w:val="vi-VN"/>
              </w:rPr>
            </w:pPr>
          </w:p>
        </w:tc>
        <w:tc>
          <w:tcPr>
            <w:tcW w:w="7932" w:type="dxa"/>
            <w:gridSpan w:val="2"/>
            <w:vAlign w:val="center"/>
          </w:tcPr>
          <w:p w14:paraId="2941491D" w14:textId="134997FE" w:rsidR="005E1477" w:rsidRPr="00B3087A" w:rsidRDefault="009C32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w:t>
            </w:r>
            <w:r w:rsidR="005E1477" w:rsidRPr="00B3087A">
              <w:rPr>
                <w:rFonts w:ascii="Times New Roman" w:hAnsi="Times New Roman"/>
                <w:color w:val="000000" w:themeColor="text1"/>
                <w:sz w:val="22"/>
                <w:szCs w:val="22"/>
                <w:lang w:val="vi-VN"/>
              </w:rPr>
              <w:t>Máy bơm cấp nước chữa cháy dù thiết kế riêng biệt hay kết hợp với hệ thống nước sinh hoạt, sản xuất đều phải có máy bơm dự phòng, có thông số về lưu lượng, áp lực cấp nước không nhỏ hơn máy bơm chính. Số lượng máy bơm dự phòng được quy định như sau:</w:t>
            </w:r>
          </w:p>
          <w:p w14:paraId="489E9D39" w14:textId="5EBAA6FE" w:rsidR="005E1477" w:rsidRPr="00B3087A" w:rsidRDefault="009C32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w:t>
            </w:r>
            <w:r w:rsidR="005E1477" w:rsidRPr="00B3087A">
              <w:rPr>
                <w:rFonts w:ascii="Times New Roman" w:hAnsi="Times New Roman"/>
                <w:color w:val="000000" w:themeColor="text1"/>
                <w:sz w:val="22"/>
                <w:szCs w:val="22"/>
                <w:lang w:val="vi-VN"/>
              </w:rPr>
              <w:t xml:space="preserve"> Khi tính toán cần từ một đến ba máy bơm chữa cháy chính thì phải có ít nhất một máy bơm dự phòng;</w:t>
            </w:r>
          </w:p>
          <w:p w14:paraId="08027CAF" w14:textId="75B75D51" w:rsidR="005E1477" w:rsidRPr="00B3087A" w:rsidRDefault="009C32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w:t>
            </w:r>
            <w:r w:rsidR="005E1477" w:rsidRPr="00B3087A">
              <w:rPr>
                <w:rFonts w:ascii="Times New Roman" w:hAnsi="Times New Roman"/>
                <w:color w:val="000000" w:themeColor="text1"/>
                <w:sz w:val="22"/>
                <w:szCs w:val="22"/>
                <w:lang w:val="vi-VN"/>
              </w:rPr>
              <w:t xml:space="preserve"> Khi tính toán cần bốn máy bơm chữa cháy chính trở lên thì phải có ít nhất hai máy bơm dự phòng;</w:t>
            </w:r>
          </w:p>
          <w:p w14:paraId="62760B68" w14:textId="759BA8DF" w:rsidR="005E1477" w:rsidRPr="00B3087A" w:rsidRDefault="009C32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w:t>
            </w:r>
            <w:r w:rsidR="005E1477" w:rsidRPr="00B3087A">
              <w:rPr>
                <w:rFonts w:ascii="Times New Roman" w:hAnsi="Times New Roman"/>
                <w:color w:val="000000" w:themeColor="text1"/>
                <w:sz w:val="22"/>
                <w:szCs w:val="22"/>
                <w:lang w:val="vi-VN"/>
              </w:rPr>
              <w:t xml:space="preserve">Trạm bơm có từ 02 máy bơm chữa cháy trở lên phải có ít nhất 2 đường ống hút, mỗi đường ống hút phải được thiết kế để bảo đảm lưu lượng nước tính toán lớn nhất và khi </w:t>
            </w:r>
            <w:r w:rsidR="005E1477" w:rsidRPr="00B3087A">
              <w:rPr>
                <w:rFonts w:ascii="Times New Roman" w:hAnsi="Times New Roman"/>
                <w:color w:val="000000" w:themeColor="text1"/>
                <w:sz w:val="22"/>
                <w:szCs w:val="22"/>
                <w:lang w:val="vi-VN"/>
              </w:rPr>
              <w:lastRenderedPageBreak/>
              <w:t>một trong hai đường ống hút bị hỏng hoặc phải bảo trì, sửa chữa thì các máy bơm vẫn hút được nước từ đường ống hút còn lại. Trên mỗi đường ống hút và đường ống đẩy phải bố trí các van để bảo đảm khả năng thay thế hoặc sửa chữa bất kỳ máy bơm nào, van một chiều và van khóa chính cũng như kiểm tra các đặc tính của máy bơm. Không quy định số lượng ống hút khi trạm bơm sử dụng bơm tua bin trục đứng.</w:t>
            </w:r>
          </w:p>
          <w:p w14:paraId="586A084B" w14:textId="003AF734" w:rsidR="005E1477" w:rsidRPr="00B3087A" w:rsidRDefault="00AF4063"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w:t>
            </w:r>
            <w:r w:rsidR="005E1477" w:rsidRPr="00B3087A">
              <w:rPr>
                <w:rFonts w:ascii="Times New Roman" w:hAnsi="Times New Roman"/>
                <w:color w:val="000000" w:themeColor="text1"/>
                <w:sz w:val="22"/>
                <w:szCs w:val="22"/>
                <w:lang w:val="vi-VN"/>
              </w:rPr>
              <w:t>Cho phép không trang bị máy bơm dự phòng khi cấp nước cho nhà sản xuất, nhà kho có bậc chịu lửa I, II với hạng nguy hiểm cháy D, E và lưu lượng cấp nước chữa cháy ngoài nhà yêu cầu nhỏ hơn 20 L/s.</w:t>
            </w:r>
          </w:p>
          <w:p w14:paraId="60E2222D" w14:textId="2A967BFD" w:rsidR="00F52746" w:rsidRPr="00B3087A" w:rsidRDefault="009C32EC" w:rsidP="00B3087A">
            <w:pPr>
              <w:jc w:val="both"/>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t xml:space="preserve">- </w:t>
            </w:r>
            <w:r w:rsidR="005E1477" w:rsidRPr="00B3087A">
              <w:rPr>
                <w:rFonts w:ascii="Times New Roman" w:hAnsi="Times New Roman"/>
                <w:color w:val="000000" w:themeColor="text1"/>
                <w:sz w:val="22"/>
                <w:szCs w:val="22"/>
                <w:lang w:val="vi-VN"/>
              </w:rPr>
              <w:t xml:space="preserve">Khi lưu lượng cấp nước cho chữa cháy ngoài nhà yêu cầu từ 25 L/s trở lên phải có cơ cấu điều khiển máy bơm chữa cháy tự động hoặc điều khiển từ xa (tại phòng trực hoặc trụ cấp nước), ngoài ra phải có cơ cấu điều khiển bằng tay tại phòng bơm. Đồng thời, phải bảo đảm cho máy bơm được kích hoạt vận hành trong thời gian không chậm quá 3 min kể từ khi có thông tin báo cháy. </w:t>
            </w:r>
          </w:p>
        </w:tc>
        <w:tc>
          <w:tcPr>
            <w:tcW w:w="1621" w:type="dxa"/>
            <w:vAlign w:val="center"/>
          </w:tcPr>
          <w:p w14:paraId="2509787C" w14:textId="3FD15052" w:rsidR="008520BA" w:rsidRPr="00B3087A" w:rsidRDefault="008520BA" w:rsidP="008E25BA">
            <w:pPr>
              <w:jc w:val="center"/>
              <w:rPr>
                <w:rFonts w:ascii="Times New Roman" w:hAnsi="Times New Roman"/>
                <w:color w:val="000000" w:themeColor="text1"/>
                <w:sz w:val="22"/>
                <w:szCs w:val="22"/>
                <w:lang w:val="vi-VN"/>
              </w:rPr>
            </w:pPr>
            <w:r w:rsidRPr="00B3087A">
              <w:rPr>
                <w:rFonts w:ascii="Times New Roman" w:hAnsi="Times New Roman"/>
                <w:color w:val="000000" w:themeColor="text1"/>
                <w:sz w:val="22"/>
                <w:szCs w:val="22"/>
                <w:lang w:val="vi-VN"/>
              </w:rPr>
              <w:lastRenderedPageBreak/>
              <w:t>Mục H.3.1; H.3.2; H.3.3,  Phụ lục H, QCVN 10:2025/BCA</w:t>
            </w:r>
          </w:p>
          <w:p w14:paraId="5E45F076" w14:textId="77777777" w:rsidR="00F52746" w:rsidRPr="00B3087A" w:rsidRDefault="00F52746" w:rsidP="008E25BA">
            <w:pPr>
              <w:jc w:val="center"/>
              <w:rPr>
                <w:rFonts w:ascii="Times New Roman" w:hAnsi="Times New Roman"/>
                <w:bCs/>
                <w:color w:val="000000" w:themeColor="text1"/>
                <w:sz w:val="22"/>
                <w:szCs w:val="22"/>
                <w:lang w:val="vi-VN"/>
              </w:rPr>
            </w:pPr>
          </w:p>
        </w:tc>
        <w:tc>
          <w:tcPr>
            <w:tcW w:w="746" w:type="dxa"/>
            <w:gridSpan w:val="2"/>
            <w:vAlign w:val="center"/>
          </w:tcPr>
          <w:p w14:paraId="3C26D016"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7EBE76F5" w14:textId="77777777" w:rsidTr="00E82673">
        <w:trPr>
          <w:trHeight w:val="276"/>
        </w:trPr>
        <w:tc>
          <w:tcPr>
            <w:tcW w:w="626" w:type="dxa"/>
            <w:vAlign w:val="center"/>
          </w:tcPr>
          <w:p w14:paraId="44375136" w14:textId="29780074" w:rsidR="00F52746" w:rsidRPr="00B3087A" w:rsidRDefault="00F52746" w:rsidP="00B3087A">
            <w:pPr>
              <w:jc w:val="center"/>
              <w:rPr>
                <w:rFonts w:ascii="Times New Roman" w:hAnsi="Times New Roman"/>
                <w:b/>
                <w:color w:val="000000" w:themeColor="text1"/>
                <w:position w:val="0"/>
                <w:sz w:val="22"/>
                <w:szCs w:val="22"/>
                <w:lang w:val="vi-VN"/>
              </w:rPr>
            </w:pPr>
            <w:r w:rsidRPr="00B3087A">
              <w:rPr>
                <w:rFonts w:ascii="Times New Roman" w:hAnsi="Times New Roman"/>
                <w:b/>
                <w:color w:val="000000" w:themeColor="text1"/>
                <w:position w:val="0"/>
                <w:sz w:val="22"/>
                <w:szCs w:val="22"/>
                <w:lang w:val="vi-VN"/>
              </w:rPr>
              <w:t>5</w:t>
            </w:r>
          </w:p>
        </w:tc>
        <w:tc>
          <w:tcPr>
            <w:tcW w:w="1835" w:type="dxa"/>
            <w:gridSpan w:val="2"/>
            <w:vAlign w:val="center"/>
          </w:tcPr>
          <w:p w14:paraId="193356F8" w14:textId="7248CD20" w:rsidR="00F52746" w:rsidRPr="00B3087A" w:rsidRDefault="00F52746" w:rsidP="00B3087A">
            <w:pPr>
              <w:jc w:val="both"/>
              <w:rPr>
                <w:rFonts w:ascii="Times New Roman" w:hAnsi="Times New Roman"/>
                <w:b/>
                <w:color w:val="000000" w:themeColor="text1"/>
                <w:sz w:val="22"/>
                <w:szCs w:val="22"/>
                <w:lang w:val="vi-VN"/>
              </w:rPr>
            </w:pPr>
            <w:r w:rsidRPr="00B3087A">
              <w:rPr>
                <w:rFonts w:ascii="Times New Roman" w:hAnsi="Times New Roman"/>
                <w:b/>
                <w:color w:val="000000" w:themeColor="text1"/>
                <w:sz w:val="22"/>
                <w:szCs w:val="22"/>
                <w:lang w:val="vi-VN"/>
              </w:rPr>
              <w:t>Hệ thống điện phục vụ PCCC</w:t>
            </w:r>
          </w:p>
        </w:tc>
        <w:tc>
          <w:tcPr>
            <w:tcW w:w="2707" w:type="dxa"/>
            <w:vAlign w:val="center"/>
          </w:tcPr>
          <w:p w14:paraId="619C241C" w14:textId="77777777" w:rsidR="00F52746" w:rsidRPr="00B3087A" w:rsidRDefault="00F52746" w:rsidP="00B3087A">
            <w:pPr>
              <w:jc w:val="both"/>
              <w:rPr>
                <w:rFonts w:ascii="Times New Roman" w:hAnsi="Times New Roman"/>
                <w:color w:val="000000" w:themeColor="text1"/>
                <w:sz w:val="22"/>
                <w:szCs w:val="22"/>
                <w:lang w:val="pt-BR"/>
              </w:rPr>
            </w:pPr>
          </w:p>
        </w:tc>
        <w:tc>
          <w:tcPr>
            <w:tcW w:w="7932" w:type="dxa"/>
            <w:gridSpan w:val="2"/>
            <w:vAlign w:val="center"/>
          </w:tcPr>
          <w:p w14:paraId="3E2232F8" w14:textId="6EC209EB" w:rsidR="00F52746" w:rsidRPr="00B3087A" w:rsidRDefault="00F52746" w:rsidP="00B3087A">
            <w:pPr>
              <w:pStyle w:val="BodyText"/>
              <w:spacing w:after="0"/>
              <w:rPr>
                <w:color w:val="000000" w:themeColor="text1"/>
                <w:sz w:val="22"/>
                <w:szCs w:val="22"/>
                <w:lang w:val="vi-VN"/>
              </w:rPr>
            </w:pPr>
          </w:p>
        </w:tc>
        <w:tc>
          <w:tcPr>
            <w:tcW w:w="1621" w:type="dxa"/>
            <w:vAlign w:val="center"/>
          </w:tcPr>
          <w:p w14:paraId="410A240B" w14:textId="0BCDBC6B" w:rsidR="00F52746" w:rsidRPr="00B3087A" w:rsidRDefault="00F52746" w:rsidP="008E25BA">
            <w:pPr>
              <w:jc w:val="center"/>
              <w:rPr>
                <w:rFonts w:ascii="Times New Roman" w:hAnsi="Times New Roman"/>
                <w:bCs/>
                <w:color w:val="000000" w:themeColor="text1"/>
                <w:sz w:val="22"/>
                <w:szCs w:val="22"/>
                <w:lang w:val="vi-VN"/>
              </w:rPr>
            </w:pPr>
          </w:p>
        </w:tc>
        <w:tc>
          <w:tcPr>
            <w:tcW w:w="746" w:type="dxa"/>
            <w:gridSpan w:val="2"/>
            <w:vAlign w:val="center"/>
          </w:tcPr>
          <w:p w14:paraId="3D158C91"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lang w:val="vi-VN"/>
              </w:rPr>
            </w:pPr>
          </w:p>
        </w:tc>
      </w:tr>
      <w:tr w:rsidR="00876F86" w:rsidRPr="00B3087A" w14:paraId="52823AC4" w14:textId="77777777" w:rsidTr="00DA2F21">
        <w:trPr>
          <w:trHeight w:val="276"/>
        </w:trPr>
        <w:tc>
          <w:tcPr>
            <w:tcW w:w="626" w:type="dxa"/>
          </w:tcPr>
          <w:p w14:paraId="43D99819" w14:textId="4C39F1F6" w:rsidR="00F52746" w:rsidRPr="00DA2F21" w:rsidRDefault="00DA2F21" w:rsidP="00B3087A">
            <w:pPr>
              <w:jc w:val="center"/>
              <w:rPr>
                <w:rFonts w:ascii="Times New Roman" w:hAnsi="Times New Roman"/>
                <w:bCs/>
                <w:color w:val="000000" w:themeColor="text1"/>
                <w:position w:val="0"/>
                <w:sz w:val="22"/>
                <w:szCs w:val="22"/>
              </w:rPr>
            </w:pPr>
            <w:r w:rsidRPr="00DA2F21">
              <w:rPr>
                <w:rFonts w:ascii="Times New Roman" w:hAnsi="Times New Roman"/>
                <w:bCs/>
                <w:color w:val="000000" w:themeColor="text1"/>
                <w:position w:val="0"/>
                <w:sz w:val="22"/>
                <w:szCs w:val="22"/>
              </w:rPr>
              <w:t>-</w:t>
            </w:r>
          </w:p>
        </w:tc>
        <w:tc>
          <w:tcPr>
            <w:tcW w:w="1835" w:type="dxa"/>
            <w:gridSpan w:val="2"/>
          </w:tcPr>
          <w:p w14:paraId="0DACDB1D" w14:textId="0FFE4660" w:rsidR="00F52746" w:rsidRPr="00B3087A" w:rsidRDefault="00F52746" w:rsidP="00B3087A">
            <w:pPr>
              <w:jc w:val="both"/>
              <w:rPr>
                <w:rFonts w:ascii="Times New Roman" w:hAnsi="Times New Roman"/>
                <w:b/>
                <w:color w:val="000000" w:themeColor="text1"/>
                <w:sz w:val="22"/>
                <w:szCs w:val="22"/>
                <w:lang w:val="vi-VN"/>
              </w:rPr>
            </w:pPr>
            <w:r w:rsidRPr="00B3087A">
              <w:rPr>
                <w:rFonts w:ascii="Times New Roman" w:hAnsi="Times New Roman"/>
                <w:bCs/>
                <w:color w:val="000000" w:themeColor="text1"/>
                <w:sz w:val="22"/>
                <w:szCs w:val="22"/>
                <w:lang w:val="vi-VN"/>
              </w:rPr>
              <w:t>Các yêu cầu kỹ thuật</w:t>
            </w:r>
          </w:p>
        </w:tc>
        <w:tc>
          <w:tcPr>
            <w:tcW w:w="2707" w:type="dxa"/>
          </w:tcPr>
          <w:p w14:paraId="3B5EADD2" w14:textId="2377F68B" w:rsidR="00F52746" w:rsidRPr="00DA2F21" w:rsidRDefault="00DA2F21" w:rsidP="00DA2F21">
            <w:pPr>
              <w:jc w:val="both"/>
              <w:rPr>
                <w:rFonts w:ascii="Times New Roman" w:hAnsi="Times New Roman"/>
                <w:color w:val="000000" w:themeColor="text1"/>
                <w:sz w:val="22"/>
                <w:szCs w:val="22"/>
              </w:rPr>
            </w:pPr>
            <w:r w:rsidRPr="00D82561">
              <w:rPr>
                <w:rFonts w:ascii="Times New Roman" w:hAnsi="Times New Roman"/>
                <w:sz w:val="22"/>
                <w:szCs w:val="22"/>
              </w:rPr>
              <w:t>Thực hiện theo bảng đối chiếu số</w:t>
            </w:r>
            <w:r>
              <w:rPr>
                <w:rFonts w:ascii="Times New Roman" w:hAnsi="Times New Roman"/>
                <w:sz w:val="22"/>
                <w:szCs w:val="22"/>
              </w:rPr>
              <w:t xml:space="preserve"> </w:t>
            </w:r>
            <w:r w:rsidR="00F52746" w:rsidRPr="00B3087A">
              <w:rPr>
                <w:rFonts w:ascii="Times New Roman" w:hAnsi="Times New Roman"/>
                <w:bCs/>
                <w:color w:val="000000" w:themeColor="text1"/>
                <w:sz w:val="22"/>
                <w:szCs w:val="22"/>
                <w:lang w:val="vi-VN"/>
              </w:rPr>
              <w:t>B14</w:t>
            </w:r>
          </w:p>
        </w:tc>
        <w:tc>
          <w:tcPr>
            <w:tcW w:w="7932" w:type="dxa"/>
            <w:gridSpan w:val="2"/>
            <w:vAlign w:val="center"/>
          </w:tcPr>
          <w:p w14:paraId="3D015FF4" w14:textId="56E661E8" w:rsidR="00F52746" w:rsidRPr="00B3087A" w:rsidRDefault="00F52746" w:rsidP="00B3087A">
            <w:pPr>
              <w:pStyle w:val="BodyText"/>
              <w:spacing w:after="0"/>
              <w:rPr>
                <w:color w:val="000000" w:themeColor="text1"/>
                <w:sz w:val="22"/>
                <w:szCs w:val="22"/>
                <w:lang w:val="pt-BR"/>
              </w:rPr>
            </w:pPr>
            <w:r w:rsidRPr="00B3087A">
              <w:rPr>
                <w:color w:val="000000" w:themeColor="text1"/>
                <w:sz w:val="22"/>
                <w:szCs w:val="22"/>
                <w:lang w:val="pt-BR"/>
              </w:rPr>
              <w:t>L</w:t>
            </w:r>
            <w:r w:rsidR="00DA2F21" w:rsidRPr="00B3087A">
              <w:rPr>
                <w:color w:val="000000" w:themeColor="text1"/>
                <w:sz w:val="22"/>
                <w:szCs w:val="22"/>
                <w:lang w:val="pt-BR"/>
              </w:rPr>
              <w:t>ưu ý</w:t>
            </w:r>
            <w:r w:rsidR="00DA2F21">
              <w:rPr>
                <w:color w:val="000000" w:themeColor="text1"/>
                <w:sz w:val="22"/>
                <w:szCs w:val="22"/>
                <w:lang w:val="pt-BR"/>
              </w:rPr>
              <w:t>:</w:t>
            </w:r>
          </w:p>
          <w:p w14:paraId="383F0D4D" w14:textId="77777777" w:rsidR="00F52746" w:rsidRPr="00B3087A" w:rsidRDefault="00F52746" w:rsidP="00B3087A">
            <w:pPr>
              <w:pStyle w:val="BodyText"/>
              <w:spacing w:after="0"/>
              <w:jc w:val="both"/>
              <w:rPr>
                <w:color w:val="000000" w:themeColor="text1"/>
                <w:sz w:val="22"/>
                <w:szCs w:val="22"/>
                <w:lang w:val="pt-BR"/>
              </w:rPr>
            </w:pPr>
            <w:r w:rsidRPr="00B3087A">
              <w:rPr>
                <w:color w:val="000000" w:themeColor="text1"/>
                <w:sz w:val="22"/>
                <w:szCs w:val="22"/>
                <w:lang w:val="pt-BR"/>
              </w:rPr>
              <w:t xml:space="preserve">Các máy bơm chữa cháy sử dụng động cơ điện phải được kết nối với </w:t>
            </w:r>
            <w:r w:rsidRPr="00B3087A">
              <w:rPr>
                <w:b/>
                <w:bCs/>
                <w:color w:val="000000" w:themeColor="text1"/>
                <w:sz w:val="22"/>
                <w:szCs w:val="22"/>
                <w:lang w:val="pt-BR"/>
              </w:rPr>
              <w:t>hai nguồn điện độc lập</w:t>
            </w:r>
            <w:r w:rsidRPr="00B3087A">
              <w:rPr>
                <w:color w:val="000000" w:themeColor="text1"/>
                <w:sz w:val="22"/>
                <w:szCs w:val="22"/>
                <w:lang w:val="pt-BR"/>
              </w:rPr>
              <w:t xml:space="preserve"> từ nguồn điện lưới hoặc nguồn điện từ máy phát điện dự phòng. Cho phép sử dụng một nguồn điện khi máy bơm dự phòng là máy bơm sử dụng động cơ đốt trong (bơm diesel).</w:t>
            </w:r>
          </w:p>
          <w:p w14:paraId="3A3F134D" w14:textId="367084B5" w:rsidR="00F52746" w:rsidRPr="00B3087A" w:rsidRDefault="00F52746" w:rsidP="00B3087A">
            <w:pPr>
              <w:pStyle w:val="BodyText"/>
              <w:spacing w:after="0"/>
              <w:jc w:val="both"/>
              <w:rPr>
                <w:color w:val="000000" w:themeColor="text1"/>
                <w:sz w:val="22"/>
                <w:szCs w:val="22"/>
                <w:lang w:val="pt-BR"/>
              </w:rPr>
            </w:pPr>
            <w:r w:rsidRPr="00B3087A">
              <w:rPr>
                <w:color w:val="000000" w:themeColor="text1"/>
                <w:sz w:val="22"/>
                <w:szCs w:val="22"/>
                <w:lang w:val="vi-VN"/>
              </w:rPr>
              <w:t xml:space="preserve">Cho phép </w:t>
            </w:r>
            <w:r w:rsidRPr="00B3087A">
              <w:rPr>
                <w:i/>
                <w:color w:val="000000" w:themeColor="text1"/>
                <w:sz w:val="22"/>
                <w:szCs w:val="22"/>
                <w:lang w:val="vi-VN"/>
              </w:rPr>
              <w:t xml:space="preserve">không </w:t>
            </w:r>
            <w:r w:rsidRPr="00B3087A">
              <w:rPr>
                <w:color w:val="000000" w:themeColor="text1"/>
                <w:sz w:val="22"/>
                <w:szCs w:val="22"/>
                <w:lang w:val="vi-VN"/>
              </w:rPr>
              <w:t>trang bị máy bơm dự phòng hoặc nguồn điện dự phòng khi cấp nước chữa cháy cho nhà sản xuất, nhà kho có bậc chịu lửa I, II và hạng nguy hiểm cháy nổ D, E, với lưu lượng nước chữa cháy ngoài nhà yêu cầu &lt; 20 L/s</w:t>
            </w:r>
          </w:p>
        </w:tc>
        <w:tc>
          <w:tcPr>
            <w:tcW w:w="1621" w:type="dxa"/>
            <w:vAlign w:val="center"/>
          </w:tcPr>
          <w:p w14:paraId="3DC74322" w14:textId="77777777" w:rsidR="00F52746" w:rsidRPr="00B3087A" w:rsidRDefault="00F52746" w:rsidP="008E25BA">
            <w:pPr>
              <w:jc w:val="center"/>
              <w:rPr>
                <w:rFonts w:ascii="Times New Roman" w:hAnsi="Times New Roman"/>
                <w:color w:val="000000" w:themeColor="text1"/>
                <w:sz w:val="22"/>
                <w:szCs w:val="22"/>
                <w:lang w:val="pt-BR"/>
              </w:rPr>
            </w:pPr>
            <w:r w:rsidRPr="00B3087A">
              <w:rPr>
                <w:rFonts w:ascii="Times New Roman" w:hAnsi="Times New Roman"/>
                <w:bCs/>
                <w:color w:val="000000" w:themeColor="text1"/>
                <w:sz w:val="22"/>
                <w:szCs w:val="22"/>
                <w:lang w:val="pt-BR"/>
              </w:rPr>
              <w:t xml:space="preserve">Mục H.3.2, Phụ lục H </w:t>
            </w:r>
            <w:r w:rsidRPr="00B3087A">
              <w:rPr>
                <w:rFonts w:ascii="Times New Roman" w:hAnsi="Times New Roman"/>
                <w:color w:val="000000" w:themeColor="text1"/>
                <w:sz w:val="22"/>
                <w:szCs w:val="22"/>
                <w:lang w:val="pt-BR"/>
              </w:rPr>
              <w:t>QCVN 10:2025/BCA</w:t>
            </w:r>
          </w:p>
          <w:p w14:paraId="33A982E8" w14:textId="77777777" w:rsidR="00F52746" w:rsidRPr="00B3087A" w:rsidRDefault="00F52746" w:rsidP="008E25BA">
            <w:pPr>
              <w:jc w:val="center"/>
              <w:rPr>
                <w:rFonts w:ascii="Times New Roman" w:hAnsi="Times New Roman"/>
                <w:color w:val="000000" w:themeColor="text1"/>
                <w:sz w:val="22"/>
                <w:szCs w:val="22"/>
                <w:lang w:val="pt-BR"/>
              </w:rPr>
            </w:pPr>
          </w:p>
          <w:p w14:paraId="3FA97185" w14:textId="77777777" w:rsidR="00F52746" w:rsidRPr="00B3087A" w:rsidRDefault="00F52746" w:rsidP="008E25BA">
            <w:pPr>
              <w:jc w:val="center"/>
              <w:rPr>
                <w:rFonts w:ascii="Times New Roman" w:hAnsi="Times New Roman"/>
                <w:color w:val="000000" w:themeColor="text1"/>
                <w:sz w:val="22"/>
                <w:szCs w:val="22"/>
                <w:lang w:val="pt-BR"/>
              </w:rPr>
            </w:pPr>
          </w:p>
          <w:p w14:paraId="734F8711" w14:textId="076CD739" w:rsidR="00F52746" w:rsidRPr="00B3087A" w:rsidRDefault="00F52746" w:rsidP="008E25BA">
            <w:pPr>
              <w:jc w:val="center"/>
              <w:rPr>
                <w:rFonts w:ascii="Times New Roman" w:hAnsi="Times New Roman"/>
                <w:color w:val="000000" w:themeColor="text1"/>
                <w:sz w:val="22"/>
                <w:szCs w:val="22"/>
              </w:rPr>
            </w:pPr>
            <w:r w:rsidRPr="00B3087A">
              <w:rPr>
                <w:rFonts w:ascii="Times New Roman" w:hAnsi="Times New Roman"/>
                <w:color w:val="000000" w:themeColor="text1"/>
                <w:sz w:val="22"/>
                <w:szCs w:val="22"/>
              </w:rPr>
              <w:t>Điều 5.3.1</w:t>
            </w:r>
          </w:p>
          <w:p w14:paraId="20D44BCA" w14:textId="4CFD7FB3" w:rsidR="00F52746" w:rsidRPr="00B3087A" w:rsidRDefault="00F52746" w:rsidP="008E25BA">
            <w:pPr>
              <w:jc w:val="center"/>
              <w:rPr>
                <w:rFonts w:ascii="Times New Roman" w:hAnsi="Times New Roman"/>
                <w:color w:val="000000" w:themeColor="text1"/>
                <w:sz w:val="22"/>
                <w:szCs w:val="22"/>
              </w:rPr>
            </w:pPr>
            <w:r w:rsidRPr="00B3087A">
              <w:rPr>
                <w:rFonts w:ascii="Times New Roman" w:hAnsi="Times New Roman"/>
                <w:color w:val="000000" w:themeColor="text1"/>
                <w:sz w:val="22"/>
                <w:szCs w:val="22"/>
              </w:rPr>
              <w:t>QCVN 06:2022/BXD</w:t>
            </w:r>
          </w:p>
        </w:tc>
        <w:tc>
          <w:tcPr>
            <w:tcW w:w="746" w:type="dxa"/>
            <w:gridSpan w:val="2"/>
            <w:vAlign w:val="center"/>
          </w:tcPr>
          <w:p w14:paraId="0B6C3D8E" w14:textId="77777777" w:rsidR="00F52746" w:rsidRPr="00B3087A" w:rsidRDefault="00F52746" w:rsidP="00B3087A">
            <w:pPr>
              <w:autoSpaceDE w:val="0"/>
              <w:autoSpaceDN w:val="0"/>
              <w:adjustRightInd w:val="0"/>
              <w:jc w:val="center"/>
              <w:rPr>
                <w:rFonts w:ascii="Times New Roman" w:hAnsi="Times New Roman"/>
                <w:color w:val="000000" w:themeColor="text1"/>
                <w:position w:val="0"/>
                <w:sz w:val="22"/>
                <w:szCs w:val="22"/>
              </w:rPr>
            </w:pPr>
          </w:p>
        </w:tc>
      </w:tr>
      <w:tr w:rsidR="00876F86" w:rsidRPr="00B3087A" w14:paraId="73196685" w14:textId="77777777" w:rsidTr="00E82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
          <w:wBefore w:w="794" w:type="dxa"/>
          <w:wAfter w:w="487" w:type="dxa"/>
        </w:trPr>
        <w:tc>
          <w:tcPr>
            <w:tcW w:w="6536" w:type="dxa"/>
            <w:gridSpan w:val="3"/>
          </w:tcPr>
          <w:p w14:paraId="4E36AB38" w14:textId="2E9DC600" w:rsidR="00F52746" w:rsidRPr="00B3087A" w:rsidRDefault="00F52746" w:rsidP="00B3087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……(3)……</w:t>
            </w:r>
          </w:p>
        </w:tc>
        <w:tc>
          <w:tcPr>
            <w:tcW w:w="7650" w:type="dxa"/>
            <w:gridSpan w:val="3"/>
          </w:tcPr>
          <w:p w14:paraId="22535CBC" w14:textId="77777777" w:rsidR="00F52746" w:rsidRPr="00B3087A" w:rsidRDefault="00F52746" w:rsidP="008E25B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……(4)……</w:t>
            </w:r>
          </w:p>
        </w:tc>
      </w:tr>
      <w:tr w:rsidR="00876F86" w:rsidRPr="00B3087A" w14:paraId="5F0BB700" w14:textId="77777777" w:rsidTr="00E82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Before w:val="2"/>
          <w:gridAfter w:val="1"/>
          <w:wBefore w:w="794" w:type="dxa"/>
          <w:wAfter w:w="487" w:type="dxa"/>
        </w:trPr>
        <w:tc>
          <w:tcPr>
            <w:tcW w:w="6536" w:type="dxa"/>
            <w:gridSpan w:val="3"/>
          </w:tcPr>
          <w:p w14:paraId="307EEE6F" w14:textId="77777777" w:rsidR="00F52746" w:rsidRPr="00B3087A" w:rsidRDefault="00F52746" w:rsidP="00B3087A">
            <w:pPr>
              <w:jc w:val="center"/>
              <w:rPr>
                <w:rFonts w:ascii="Times New Roman" w:hAnsi="Times New Roman"/>
                <w:b/>
                <w:bCs/>
                <w:color w:val="000000" w:themeColor="text1"/>
                <w:sz w:val="22"/>
                <w:szCs w:val="22"/>
              </w:rPr>
            </w:pPr>
          </w:p>
          <w:p w14:paraId="108DE461" w14:textId="77777777" w:rsidR="00F52746" w:rsidRPr="00B3087A" w:rsidRDefault="00F52746" w:rsidP="00B3087A">
            <w:pPr>
              <w:rPr>
                <w:rFonts w:ascii="Times New Roman" w:hAnsi="Times New Roman"/>
                <w:b/>
                <w:bCs/>
                <w:color w:val="000000" w:themeColor="text1"/>
                <w:sz w:val="22"/>
                <w:szCs w:val="22"/>
              </w:rPr>
            </w:pPr>
          </w:p>
          <w:p w14:paraId="2E7F1EBA" w14:textId="77777777" w:rsidR="00F52746" w:rsidRPr="00B3087A" w:rsidRDefault="00F52746" w:rsidP="00B3087A">
            <w:pPr>
              <w:jc w:val="center"/>
              <w:rPr>
                <w:rFonts w:ascii="Times New Roman" w:hAnsi="Times New Roman"/>
                <w:b/>
                <w:bCs/>
                <w:color w:val="000000" w:themeColor="text1"/>
                <w:sz w:val="22"/>
                <w:szCs w:val="22"/>
              </w:rPr>
            </w:pPr>
          </w:p>
          <w:p w14:paraId="5DCA95F8" w14:textId="77777777" w:rsidR="00F52746" w:rsidRPr="00B3087A" w:rsidRDefault="00F52746" w:rsidP="00B3087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(Chữ ký và họ tên)</w:t>
            </w:r>
          </w:p>
        </w:tc>
        <w:tc>
          <w:tcPr>
            <w:tcW w:w="7650" w:type="dxa"/>
            <w:gridSpan w:val="3"/>
          </w:tcPr>
          <w:p w14:paraId="3FE8211D" w14:textId="77777777" w:rsidR="00F52746" w:rsidRPr="00B3087A" w:rsidRDefault="00F52746" w:rsidP="008E25BA">
            <w:pPr>
              <w:jc w:val="center"/>
              <w:rPr>
                <w:rFonts w:ascii="Times New Roman" w:hAnsi="Times New Roman"/>
                <w:b/>
                <w:bCs/>
                <w:color w:val="000000" w:themeColor="text1"/>
                <w:sz w:val="22"/>
                <w:szCs w:val="22"/>
              </w:rPr>
            </w:pPr>
          </w:p>
          <w:p w14:paraId="474B1D17" w14:textId="77777777" w:rsidR="00F52746" w:rsidRPr="00B3087A" w:rsidRDefault="00F52746" w:rsidP="008E25BA">
            <w:pPr>
              <w:jc w:val="center"/>
              <w:rPr>
                <w:rFonts w:ascii="Times New Roman" w:hAnsi="Times New Roman"/>
                <w:b/>
                <w:bCs/>
                <w:color w:val="000000" w:themeColor="text1"/>
                <w:sz w:val="22"/>
                <w:szCs w:val="22"/>
              </w:rPr>
            </w:pPr>
          </w:p>
          <w:p w14:paraId="27A7E71B" w14:textId="77777777" w:rsidR="00F52746" w:rsidRPr="00B3087A" w:rsidRDefault="00F52746" w:rsidP="008E25BA">
            <w:pPr>
              <w:jc w:val="center"/>
              <w:rPr>
                <w:rFonts w:ascii="Times New Roman" w:hAnsi="Times New Roman"/>
                <w:b/>
                <w:bCs/>
                <w:color w:val="000000" w:themeColor="text1"/>
                <w:sz w:val="22"/>
                <w:szCs w:val="22"/>
              </w:rPr>
            </w:pPr>
          </w:p>
          <w:p w14:paraId="6F59B1ED" w14:textId="77777777" w:rsidR="00F52746" w:rsidRPr="00B3087A" w:rsidRDefault="00F52746" w:rsidP="008E25BA">
            <w:pPr>
              <w:jc w:val="center"/>
              <w:rPr>
                <w:rFonts w:ascii="Times New Roman" w:hAnsi="Times New Roman"/>
                <w:b/>
                <w:bCs/>
                <w:color w:val="000000" w:themeColor="text1"/>
                <w:sz w:val="22"/>
                <w:szCs w:val="22"/>
              </w:rPr>
            </w:pPr>
            <w:r w:rsidRPr="00B3087A">
              <w:rPr>
                <w:rFonts w:ascii="Times New Roman" w:hAnsi="Times New Roman"/>
                <w:b/>
                <w:bCs/>
                <w:color w:val="000000" w:themeColor="text1"/>
                <w:sz w:val="22"/>
                <w:szCs w:val="22"/>
              </w:rPr>
              <w:t>(Chữ ký và họ tên)</w:t>
            </w:r>
          </w:p>
        </w:tc>
      </w:tr>
    </w:tbl>
    <w:p w14:paraId="5F785609" w14:textId="77777777" w:rsidR="001A5C4B" w:rsidRPr="00B3087A" w:rsidRDefault="001A5C4B" w:rsidP="00B3087A">
      <w:pPr>
        <w:rPr>
          <w:rFonts w:ascii="Times New Roman" w:hAnsi="Times New Roman"/>
          <w:b/>
          <w:i/>
          <w:color w:val="000000" w:themeColor="text1"/>
          <w:sz w:val="22"/>
          <w:szCs w:val="22"/>
        </w:rPr>
      </w:pPr>
    </w:p>
    <w:p w14:paraId="2FF6B33F" w14:textId="5E28C4E2" w:rsidR="007F3158" w:rsidRDefault="001A5C4B" w:rsidP="00B3087A">
      <w:pPr>
        <w:rPr>
          <w:rFonts w:ascii="Times New Roman" w:hAnsi="Times New Roman"/>
          <w:i/>
          <w:color w:val="000000" w:themeColor="text1"/>
          <w:sz w:val="22"/>
          <w:szCs w:val="22"/>
        </w:rPr>
      </w:pPr>
      <w:r w:rsidRPr="00B3087A">
        <w:rPr>
          <w:rFonts w:ascii="Times New Roman" w:hAnsi="Times New Roman"/>
          <w:b/>
          <w:i/>
          <w:color w:val="000000" w:themeColor="text1"/>
          <w:sz w:val="22"/>
          <w:szCs w:val="22"/>
        </w:rPr>
        <w:t>Ghi chú:</w:t>
      </w:r>
      <w:r w:rsidRPr="00B3087A">
        <w:rPr>
          <w:rFonts w:ascii="Times New Roman" w:hAnsi="Times New Roman"/>
          <w:i/>
          <w:color w:val="000000" w:themeColor="text1"/>
          <w:sz w:val="22"/>
          <w:szCs w:val="22"/>
        </w:rPr>
        <w:t xml:space="preserve"> (1) Tên cơ quan chủ quản trực tiếp;(2) Tên đơn vị thực hiện </w:t>
      </w:r>
      <w:r w:rsidR="00476C40" w:rsidRPr="00B3087A">
        <w:rPr>
          <w:rFonts w:ascii="Times New Roman" w:hAnsi="Times New Roman"/>
          <w:i/>
          <w:color w:val="000000" w:themeColor="text1"/>
          <w:sz w:val="22"/>
          <w:szCs w:val="22"/>
        </w:rPr>
        <w:t>thẩm định</w:t>
      </w:r>
      <w:r w:rsidRPr="00B3087A">
        <w:rPr>
          <w:rFonts w:ascii="Times New Roman" w:hAnsi="Times New Roman"/>
          <w:i/>
          <w:color w:val="000000" w:themeColor="text1"/>
          <w:sz w:val="22"/>
          <w:szCs w:val="22"/>
        </w:rPr>
        <w:t xml:space="preserve">; (3) Họ tên và chữ ký của cán bộ thực hiện; (4) Ghi quyền hạn, chức vụ của người lãnh đạo, chỉ huy đơn vị </w:t>
      </w:r>
      <w:r w:rsidR="00476C40" w:rsidRPr="00B3087A">
        <w:rPr>
          <w:rFonts w:ascii="Times New Roman" w:hAnsi="Times New Roman"/>
          <w:i/>
          <w:color w:val="000000" w:themeColor="text1"/>
          <w:sz w:val="22"/>
          <w:szCs w:val="22"/>
        </w:rPr>
        <w:t>thẩm định</w:t>
      </w:r>
      <w:r w:rsidRPr="00B3087A">
        <w:rPr>
          <w:rFonts w:ascii="Times New Roman" w:hAnsi="Times New Roman"/>
          <w:i/>
          <w:color w:val="000000" w:themeColor="text1"/>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5FBD84F9" w14:textId="77777777" w:rsidR="0083398A" w:rsidRDefault="0083398A" w:rsidP="00B3087A">
      <w:pPr>
        <w:rPr>
          <w:rFonts w:ascii="Times New Roman" w:hAnsi="Times New Roman"/>
          <w:i/>
          <w:color w:val="000000" w:themeColor="text1"/>
          <w:sz w:val="22"/>
          <w:szCs w:val="22"/>
        </w:rPr>
      </w:pPr>
    </w:p>
    <w:sectPr w:rsidR="0083398A" w:rsidSect="00EC3FBA">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EC42A" w14:textId="77777777" w:rsidR="00790A95" w:rsidRDefault="00790A95">
      <w:r>
        <w:separator/>
      </w:r>
    </w:p>
  </w:endnote>
  <w:endnote w:type="continuationSeparator" w:id="0">
    <w:p w14:paraId="3A5CD948" w14:textId="77777777" w:rsidR="00790A95" w:rsidRDefault="0079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634B" w14:textId="77777777" w:rsidR="00F246A3" w:rsidRDefault="00F246A3" w:rsidP="008A71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4BEDDE" w14:textId="77777777" w:rsidR="00F246A3" w:rsidRDefault="00F246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7A5BE" w14:textId="77777777" w:rsidR="00D22EE1" w:rsidRDefault="00D22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BF41" w14:textId="77777777" w:rsidR="00D22EE1" w:rsidRDefault="00D22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15B2B" w14:textId="77777777" w:rsidR="00790A95" w:rsidRDefault="00790A95">
      <w:r>
        <w:separator/>
      </w:r>
    </w:p>
  </w:footnote>
  <w:footnote w:type="continuationSeparator" w:id="0">
    <w:p w14:paraId="26CE8FD3" w14:textId="77777777" w:rsidR="00790A95" w:rsidRDefault="0079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BA3" w14:textId="77777777" w:rsidR="00D22EE1" w:rsidRDefault="00D22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766667"/>
      <w:docPartObj>
        <w:docPartGallery w:val="Page Numbers (Top of Page)"/>
        <w:docPartUnique/>
      </w:docPartObj>
    </w:sdtPr>
    <w:sdtEndPr>
      <w:rPr>
        <w:rFonts w:ascii="Times New Roman" w:hAnsi="Times New Roman"/>
        <w:noProof/>
        <w:sz w:val="22"/>
        <w:szCs w:val="22"/>
      </w:rPr>
    </w:sdtEndPr>
    <w:sdtContent>
      <w:p w14:paraId="7DF41161" w14:textId="0825036F" w:rsidR="00F246A3" w:rsidRPr="00691026" w:rsidRDefault="00F246A3" w:rsidP="00654149">
        <w:pPr>
          <w:pStyle w:val="Header"/>
          <w:jc w:val="center"/>
          <w:rPr>
            <w:rFonts w:ascii="Times New Roman" w:hAnsi="Times New Roman"/>
            <w:sz w:val="22"/>
            <w:szCs w:val="22"/>
          </w:rPr>
        </w:pPr>
        <w:r w:rsidRPr="00691026">
          <w:rPr>
            <w:rFonts w:ascii="Times New Roman" w:hAnsi="Times New Roman"/>
            <w:sz w:val="22"/>
            <w:szCs w:val="22"/>
          </w:rPr>
          <w:fldChar w:fldCharType="begin"/>
        </w:r>
        <w:r w:rsidRPr="00691026">
          <w:rPr>
            <w:rFonts w:ascii="Times New Roman" w:hAnsi="Times New Roman"/>
            <w:sz w:val="22"/>
            <w:szCs w:val="22"/>
          </w:rPr>
          <w:instrText xml:space="preserve"> PAGE   \* MERGEFORMAT </w:instrText>
        </w:r>
        <w:r w:rsidRPr="00691026">
          <w:rPr>
            <w:rFonts w:ascii="Times New Roman" w:hAnsi="Times New Roman"/>
            <w:sz w:val="22"/>
            <w:szCs w:val="22"/>
          </w:rPr>
          <w:fldChar w:fldCharType="separate"/>
        </w:r>
        <w:r w:rsidR="00D22EE1">
          <w:rPr>
            <w:rFonts w:ascii="Times New Roman" w:hAnsi="Times New Roman"/>
            <w:noProof/>
            <w:sz w:val="22"/>
            <w:szCs w:val="22"/>
          </w:rPr>
          <w:t>2</w:t>
        </w:r>
        <w:r w:rsidRPr="00691026">
          <w:rPr>
            <w:rFonts w:ascii="Times New Roman" w:hAnsi="Times New Roman"/>
            <w:noProof/>
            <w:sz w:val="22"/>
            <w:szCs w:val="2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C59B" w14:textId="192D44BB" w:rsidR="00F246A3" w:rsidRPr="00D22EE1" w:rsidRDefault="00E0040A" w:rsidP="00FE0384">
    <w:pPr>
      <w:pStyle w:val="Header"/>
      <w:jc w:val="right"/>
      <w:rPr>
        <w:rFonts w:ascii="Times New Roman" w:hAnsi="Times New Roman"/>
        <w:b/>
        <w:bCs/>
        <w:i/>
        <w:iCs/>
        <w:sz w:val="22"/>
        <w:szCs w:val="22"/>
        <w:lang w:val="vi-VN"/>
      </w:rPr>
    </w:pPr>
    <w:r w:rsidRPr="00D22EE1">
      <w:rPr>
        <w:rFonts w:ascii="Times New Roman" w:hAnsi="Times New Roman"/>
        <w:b/>
        <w:bCs/>
        <w:i/>
        <w:iCs/>
        <w:sz w:val="22"/>
        <w:szCs w:val="22"/>
        <w:lang w:val="vi-VN"/>
      </w:rPr>
      <w:t>A1</w:t>
    </w:r>
    <w:r w:rsidR="00E73DE2" w:rsidRPr="00D22EE1">
      <w:rPr>
        <w:rFonts w:ascii="Times New Roman" w:hAnsi="Times New Roman"/>
        <w:b/>
        <w:bCs/>
        <w:i/>
        <w:iCs/>
        <w:sz w:val="22"/>
        <w:szCs w:val="22"/>
        <w:lang w:val="vi-VN"/>
      </w:rPr>
      <w:t>: Hạ tầng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1B6C"/>
    <w:multiLevelType w:val="multilevel"/>
    <w:tmpl w:val="DAC2FFC6"/>
    <w:lvl w:ilvl="0">
      <w:start w:val="1"/>
      <w:numFmt w:val="decimal"/>
      <w:suff w:val="space"/>
      <w:lvlText w:val="%1"/>
      <w:lvlJc w:val="left"/>
      <w:pPr>
        <w:ind w:left="567" w:firstLine="0"/>
      </w:pPr>
      <w:rPr>
        <w:rFonts w:hint="default"/>
        <w:b/>
      </w:rPr>
    </w:lvl>
    <w:lvl w:ilvl="1">
      <w:start w:val="1"/>
      <w:numFmt w:val="decimal"/>
      <w:suff w:val="space"/>
      <w:lvlText w:val="%1.%2"/>
      <w:lvlJc w:val="left"/>
      <w:pPr>
        <w:ind w:left="566" w:firstLine="0"/>
      </w:pPr>
      <w:rPr>
        <w:rFonts w:ascii="Arial" w:hAnsi="Arial" w:cs="Arial" w:hint="default"/>
        <w:b/>
        <w:bCs/>
        <w:strike w:val="0"/>
        <w:color w:val="auto"/>
        <w:sz w:val="22"/>
        <w:szCs w:val="22"/>
      </w:rPr>
    </w:lvl>
    <w:lvl w:ilvl="2">
      <w:start w:val="1"/>
      <w:numFmt w:val="decimal"/>
      <w:suff w:val="space"/>
      <w:lvlText w:val="%1.%2.%3"/>
      <w:lvlJc w:val="left"/>
      <w:pPr>
        <w:ind w:left="567" w:firstLine="0"/>
      </w:pPr>
      <w:rPr>
        <w:rFonts w:ascii="Arial" w:hAnsi="Arial" w:hint="default"/>
        <w:b/>
        <w:i w:val="0"/>
        <w:sz w:val="22"/>
      </w:rPr>
    </w:lvl>
    <w:lvl w:ilvl="3">
      <w:start w:val="1"/>
      <w:numFmt w:val="decimal"/>
      <w:suff w:val="space"/>
      <w:lvlText w:val="%1.%2.%3.%4"/>
      <w:lvlJc w:val="left"/>
      <w:pPr>
        <w:ind w:left="567" w:firstLine="0"/>
      </w:pPr>
      <w:rPr>
        <w:rFonts w:ascii="Arial" w:hAnsi="Arial" w:hint="default"/>
        <w:b/>
        <w:i w:val="0"/>
        <w:sz w:val="22"/>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27503CD"/>
    <w:multiLevelType w:val="hybridMultilevel"/>
    <w:tmpl w:val="F726067E"/>
    <w:lvl w:ilvl="0" w:tplc="D898CCEC">
      <w:start w:val="8"/>
      <w:numFmt w:val="decimal"/>
      <w:lvlText w:val="%1"/>
      <w:lvlJc w:val="left"/>
      <w:pPr>
        <w:tabs>
          <w:tab w:val="num" w:pos="720"/>
        </w:tabs>
        <w:ind w:left="720" w:hanging="360"/>
      </w:pPr>
      <w:rPr>
        <w:rFonts w:ascii="Symbol" w:hAnsi="Symbol"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88731F"/>
    <w:multiLevelType w:val="hybridMultilevel"/>
    <w:tmpl w:val="27CE80C0"/>
    <w:lvl w:ilvl="0" w:tplc="0409000F">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 w15:restartNumberingAfterBreak="0">
    <w:nsid w:val="0FC51D0C"/>
    <w:multiLevelType w:val="hybridMultilevel"/>
    <w:tmpl w:val="AAA887A4"/>
    <w:lvl w:ilvl="0" w:tplc="72049F1E">
      <w:start w:val="8"/>
      <w:numFmt w:val="decimal"/>
      <w:lvlText w:val="-"/>
      <w:lvlJc w:val="left"/>
      <w:pPr>
        <w:tabs>
          <w:tab w:val="num" w:pos="720"/>
        </w:tabs>
        <w:ind w:left="720" w:hanging="360"/>
      </w:pPr>
      <w:rPr>
        <w:rFonts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60171"/>
    <w:multiLevelType w:val="hybridMultilevel"/>
    <w:tmpl w:val="9F02B270"/>
    <w:lvl w:ilvl="0" w:tplc="A48894E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E6808"/>
    <w:multiLevelType w:val="hybridMultilevel"/>
    <w:tmpl w:val="73AAA022"/>
    <w:lvl w:ilvl="0" w:tplc="57F24DE4">
      <w:start w:val="9"/>
      <w:numFmt w:val="decimal"/>
      <w:lvlText w:val="-"/>
      <w:lvlJc w:val="left"/>
      <w:pPr>
        <w:tabs>
          <w:tab w:val="num" w:pos="720"/>
        </w:tabs>
        <w:ind w:left="720" w:hanging="360"/>
      </w:pPr>
      <w:rPr>
        <w:rFonts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917464"/>
    <w:multiLevelType w:val="hybridMultilevel"/>
    <w:tmpl w:val="7EB8D1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3D624C"/>
    <w:multiLevelType w:val="hybridMultilevel"/>
    <w:tmpl w:val="90A46528"/>
    <w:lvl w:ilvl="0" w:tplc="FEB2921A">
      <w:start w:val="2622"/>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85890"/>
    <w:multiLevelType w:val="hybridMultilevel"/>
    <w:tmpl w:val="F0962D8C"/>
    <w:lvl w:ilvl="0" w:tplc="3EFC96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C327D"/>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3594325D"/>
    <w:multiLevelType w:val="hybridMultilevel"/>
    <w:tmpl w:val="F8F45EA8"/>
    <w:lvl w:ilvl="0" w:tplc="49B87BE8">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376B3"/>
    <w:multiLevelType w:val="hybridMultilevel"/>
    <w:tmpl w:val="4F2CD80E"/>
    <w:lvl w:ilvl="0" w:tplc="EF16BDA8">
      <w:start w:val="10"/>
      <w:numFmt w:val="bullet"/>
      <w:lvlText w:val="-"/>
      <w:lvlJc w:val="left"/>
      <w:pPr>
        <w:tabs>
          <w:tab w:val="num" w:pos="640"/>
        </w:tabs>
        <w:ind w:left="640" w:hanging="360"/>
      </w:pPr>
      <w:rPr>
        <w:rFonts w:ascii=".VnTime" w:eastAsia="Times New Roman" w:hAnsi=".VnTime" w:cs="Times New Roman" w:hint="default"/>
      </w:rPr>
    </w:lvl>
    <w:lvl w:ilvl="1" w:tplc="04090003" w:tentative="1">
      <w:start w:val="1"/>
      <w:numFmt w:val="bullet"/>
      <w:lvlText w:val="o"/>
      <w:lvlJc w:val="left"/>
      <w:pPr>
        <w:tabs>
          <w:tab w:val="num" w:pos="1360"/>
        </w:tabs>
        <w:ind w:left="1360" w:hanging="360"/>
      </w:pPr>
      <w:rPr>
        <w:rFonts w:ascii="Courier New" w:hAnsi="Courier New" w:cs="Courier New" w:hint="default"/>
      </w:rPr>
    </w:lvl>
    <w:lvl w:ilvl="2" w:tplc="04090005" w:tentative="1">
      <w:start w:val="1"/>
      <w:numFmt w:val="bullet"/>
      <w:lvlText w:val=""/>
      <w:lvlJc w:val="left"/>
      <w:pPr>
        <w:tabs>
          <w:tab w:val="num" w:pos="2080"/>
        </w:tabs>
        <w:ind w:left="2080" w:hanging="360"/>
      </w:pPr>
      <w:rPr>
        <w:rFonts w:ascii="Wingdings" w:hAnsi="Wingdings" w:hint="default"/>
      </w:rPr>
    </w:lvl>
    <w:lvl w:ilvl="3" w:tplc="04090001" w:tentative="1">
      <w:start w:val="1"/>
      <w:numFmt w:val="bullet"/>
      <w:lvlText w:val=""/>
      <w:lvlJc w:val="left"/>
      <w:pPr>
        <w:tabs>
          <w:tab w:val="num" w:pos="2800"/>
        </w:tabs>
        <w:ind w:left="2800" w:hanging="360"/>
      </w:pPr>
      <w:rPr>
        <w:rFonts w:ascii="Symbol" w:hAnsi="Symbol" w:hint="default"/>
      </w:rPr>
    </w:lvl>
    <w:lvl w:ilvl="4" w:tplc="04090003" w:tentative="1">
      <w:start w:val="1"/>
      <w:numFmt w:val="bullet"/>
      <w:lvlText w:val="o"/>
      <w:lvlJc w:val="left"/>
      <w:pPr>
        <w:tabs>
          <w:tab w:val="num" w:pos="3520"/>
        </w:tabs>
        <w:ind w:left="3520" w:hanging="360"/>
      </w:pPr>
      <w:rPr>
        <w:rFonts w:ascii="Courier New" w:hAnsi="Courier New" w:cs="Courier New" w:hint="default"/>
      </w:rPr>
    </w:lvl>
    <w:lvl w:ilvl="5" w:tplc="04090005" w:tentative="1">
      <w:start w:val="1"/>
      <w:numFmt w:val="bullet"/>
      <w:lvlText w:val=""/>
      <w:lvlJc w:val="left"/>
      <w:pPr>
        <w:tabs>
          <w:tab w:val="num" w:pos="4240"/>
        </w:tabs>
        <w:ind w:left="4240" w:hanging="360"/>
      </w:pPr>
      <w:rPr>
        <w:rFonts w:ascii="Wingdings" w:hAnsi="Wingdings" w:hint="default"/>
      </w:rPr>
    </w:lvl>
    <w:lvl w:ilvl="6" w:tplc="04090001" w:tentative="1">
      <w:start w:val="1"/>
      <w:numFmt w:val="bullet"/>
      <w:lvlText w:val=""/>
      <w:lvlJc w:val="left"/>
      <w:pPr>
        <w:tabs>
          <w:tab w:val="num" w:pos="4960"/>
        </w:tabs>
        <w:ind w:left="4960" w:hanging="360"/>
      </w:pPr>
      <w:rPr>
        <w:rFonts w:ascii="Symbol" w:hAnsi="Symbol" w:hint="default"/>
      </w:rPr>
    </w:lvl>
    <w:lvl w:ilvl="7" w:tplc="04090003" w:tentative="1">
      <w:start w:val="1"/>
      <w:numFmt w:val="bullet"/>
      <w:lvlText w:val="o"/>
      <w:lvlJc w:val="left"/>
      <w:pPr>
        <w:tabs>
          <w:tab w:val="num" w:pos="5680"/>
        </w:tabs>
        <w:ind w:left="5680" w:hanging="360"/>
      </w:pPr>
      <w:rPr>
        <w:rFonts w:ascii="Courier New" w:hAnsi="Courier New" w:cs="Courier New" w:hint="default"/>
      </w:rPr>
    </w:lvl>
    <w:lvl w:ilvl="8" w:tplc="04090005" w:tentative="1">
      <w:start w:val="1"/>
      <w:numFmt w:val="bullet"/>
      <w:lvlText w:val=""/>
      <w:lvlJc w:val="left"/>
      <w:pPr>
        <w:tabs>
          <w:tab w:val="num" w:pos="6400"/>
        </w:tabs>
        <w:ind w:left="6400" w:hanging="360"/>
      </w:pPr>
      <w:rPr>
        <w:rFonts w:ascii="Wingdings" w:hAnsi="Wingdings" w:hint="default"/>
      </w:rPr>
    </w:lvl>
  </w:abstractNum>
  <w:abstractNum w:abstractNumId="12" w15:restartNumberingAfterBreak="0">
    <w:nsid w:val="3FB70957"/>
    <w:multiLevelType w:val="hybridMultilevel"/>
    <w:tmpl w:val="98CE7B46"/>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436EE"/>
    <w:multiLevelType w:val="hybridMultilevel"/>
    <w:tmpl w:val="A58C8D72"/>
    <w:lvl w:ilvl="0" w:tplc="E698D1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AF1C2B"/>
    <w:multiLevelType w:val="hybridMultilevel"/>
    <w:tmpl w:val="48FC56DE"/>
    <w:lvl w:ilvl="0" w:tplc="2D1CD2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3F1456"/>
    <w:multiLevelType w:val="hybridMultilevel"/>
    <w:tmpl w:val="490A55C0"/>
    <w:lvl w:ilvl="0" w:tplc="F58CB640">
      <w:start w:val="8"/>
      <w:numFmt w:val="decimal"/>
      <w:lvlText w:val="-"/>
      <w:lvlJc w:val="left"/>
      <w:pPr>
        <w:tabs>
          <w:tab w:val="num" w:pos="720"/>
        </w:tabs>
        <w:ind w:left="720" w:hanging="360"/>
      </w:pPr>
      <w:rPr>
        <w:rFonts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8470C5"/>
    <w:multiLevelType w:val="hybridMultilevel"/>
    <w:tmpl w:val="E472ABF8"/>
    <w:lvl w:ilvl="0" w:tplc="12746368">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762D46"/>
    <w:multiLevelType w:val="hybridMultilevel"/>
    <w:tmpl w:val="191828C4"/>
    <w:lvl w:ilvl="0" w:tplc="D95E8D46">
      <w:start w:val="262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B63A0C"/>
    <w:multiLevelType w:val="hybridMultilevel"/>
    <w:tmpl w:val="4E3252A6"/>
    <w:lvl w:ilvl="0" w:tplc="4838FD70">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2A0F73"/>
    <w:multiLevelType w:val="multilevel"/>
    <w:tmpl w:val="70EA3864"/>
    <w:lvl w:ilvl="0">
      <w:start w:val="1"/>
      <w:numFmt w:val="decimal"/>
      <w:suff w:val="space"/>
      <w:lvlText w:val="%1."/>
      <w:lvlJc w:val="left"/>
      <w:pPr>
        <w:ind w:left="142" w:firstLine="0"/>
      </w:pPr>
      <w:rPr>
        <w:rFonts w:ascii="Arial" w:hAnsi="Arial" w:hint="default"/>
        <w:b w:val="0"/>
        <w:i w:val="0"/>
        <w:color w:val="auto"/>
        <w:spacing w:val="-4"/>
        <w:w w:val="100"/>
        <w:sz w:val="22"/>
      </w:rPr>
    </w:lvl>
    <w:lvl w:ilvl="1">
      <w:start w:val="1"/>
      <w:numFmt w:val="decimal"/>
      <w:suff w:val="space"/>
      <w:lvlText w:val="%1.%2."/>
      <w:lvlJc w:val="left"/>
      <w:pPr>
        <w:ind w:left="426" w:firstLine="0"/>
      </w:pPr>
      <w:rPr>
        <w:rFonts w:ascii="Arial" w:hAnsi="Arial" w:hint="default"/>
        <w:b w:val="0"/>
        <w:i w:val="0"/>
        <w:spacing w:val="-4"/>
        <w:sz w:val="22"/>
      </w:rPr>
    </w:lvl>
    <w:lvl w:ilvl="2">
      <w:start w:val="1"/>
      <w:numFmt w:val="decimal"/>
      <w:suff w:val="space"/>
      <w:lvlText w:val="%1.%2.%3."/>
      <w:lvlJc w:val="left"/>
      <w:pPr>
        <w:ind w:left="0" w:firstLine="0"/>
      </w:pPr>
      <w:rPr>
        <w:rFonts w:hint="default"/>
        <w:b w:val="0"/>
        <w:spacing w:val="-8"/>
      </w:rPr>
    </w:lvl>
    <w:lvl w:ilvl="3">
      <w:start w:val="1"/>
      <w:numFmt w:val="decimal"/>
      <w:suff w:val="space"/>
      <w:lvlText w:val="%1.%2.%3.%4."/>
      <w:lvlJc w:val="left"/>
      <w:pPr>
        <w:ind w:left="-142" w:firstLine="0"/>
      </w:pPr>
      <w:rPr>
        <w:rFonts w:hint="default"/>
        <w:b w:val="0"/>
        <w:spacing w:val="-1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6AF0745"/>
    <w:multiLevelType w:val="hybridMultilevel"/>
    <w:tmpl w:val="65EEF20E"/>
    <w:lvl w:ilvl="0" w:tplc="93DABF98">
      <w:start w:val="1"/>
      <w:numFmt w:val="bullet"/>
      <w:pStyle w:val="ListBullet3"/>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1" w15:restartNumberingAfterBreak="0">
    <w:nsid w:val="66B32F9D"/>
    <w:multiLevelType w:val="hybridMultilevel"/>
    <w:tmpl w:val="73A4B9EE"/>
    <w:lvl w:ilvl="0" w:tplc="81DC7484">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24639"/>
    <w:multiLevelType w:val="hybridMultilevel"/>
    <w:tmpl w:val="1E5C08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FA57BB"/>
    <w:multiLevelType w:val="hybridMultilevel"/>
    <w:tmpl w:val="7A162770"/>
    <w:lvl w:ilvl="0" w:tplc="6D8C15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8D6B46"/>
    <w:multiLevelType w:val="hybridMultilevel"/>
    <w:tmpl w:val="84A63A26"/>
    <w:lvl w:ilvl="0" w:tplc="D58C018C">
      <w:numFmt w:val="bullet"/>
      <w:lvlText w:val="-"/>
      <w:lvlJc w:val="left"/>
      <w:pPr>
        <w:tabs>
          <w:tab w:val="num" w:pos="840"/>
        </w:tabs>
        <w:ind w:left="840" w:hanging="360"/>
      </w:pPr>
      <w:rPr>
        <w:rFonts w:ascii="Times New Roman" w:eastAsia="PMingLiU" w:hAnsi="Times New Roman" w:cs="Times New Roman" w:hint="default"/>
      </w:rPr>
    </w:lvl>
    <w:lvl w:ilvl="1" w:tplc="7FC2CFAC">
      <w:start w:val="2"/>
      <w:numFmt w:val="decimal"/>
      <w:lvlText w:val="1.5.%2"/>
      <w:lvlJc w:val="left"/>
      <w:pPr>
        <w:tabs>
          <w:tab w:val="num" w:pos="840"/>
        </w:tabs>
        <w:ind w:left="840" w:hanging="360"/>
      </w:pPr>
      <w:rPr>
        <w:rFont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789E1131"/>
    <w:multiLevelType w:val="hybridMultilevel"/>
    <w:tmpl w:val="FD88FF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E33F29"/>
    <w:multiLevelType w:val="hybridMultilevel"/>
    <w:tmpl w:val="E8E8C596"/>
    <w:lvl w:ilvl="0" w:tplc="16A28DB6">
      <w:start w:val="8"/>
      <w:numFmt w:val="decimal"/>
      <w:lvlText w:val="-"/>
      <w:lvlJc w:val="left"/>
      <w:pPr>
        <w:tabs>
          <w:tab w:val="num" w:pos="720"/>
        </w:tabs>
        <w:ind w:left="720" w:hanging="360"/>
      </w:pPr>
      <w:rPr>
        <w:rFonts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02A5B"/>
    <w:multiLevelType w:val="hybridMultilevel"/>
    <w:tmpl w:val="8E921680"/>
    <w:lvl w:ilvl="0" w:tplc="6D4444FA">
      <w:start w:val="7"/>
      <w:numFmt w:val="decimal"/>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17773A"/>
    <w:multiLevelType w:val="hybridMultilevel"/>
    <w:tmpl w:val="6138245C"/>
    <w:lvl w:ilvl="0" w:tplc="0AD4A5CE">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DC6721"/>
    <w:multiLevelType w:val="hybridMultilevel"/>
    <w:tmpl w:val="2CE6B80A"/>
    <w:lvl w:ilvl="0" w:tplc="FFFFFFFF">
      <w:start w:val="1"/>
      <w:numFmt w:val="bullet"/>
      <w:lvlText w:val=""/>
      <w:lvlJc w:val="left"/>
      <w:pPr>
        <w:ind w:left="720" w:hanging="360"/>
      </w:pPr>
      <w:rPr>
        <w:rFonts w:ascii="Symbol" w:hAnsi="Symbol" w:hint="default"/>
      </w:rPr>
    </w:lvl>
    <w:lvl w:ilvl="1" w:tplc="2A6864DA">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21017072">
    <w:abstractNumId w:val="9"/>
  </w:num>
  <w:num w:numId="2" w16cid:durableId="906307386">
    <w:abstractNumId w:val="4"/>
  </w:num>
  <w:num w:numId="3" w16cid:durableId="1364674138">
    <w:abstractNumId w:val="16"/>
  </w:num>
  <w:num w:numId="4" w16cid:durableId="2059470909">
    <w:abstractNumId w:val="26"/>
  </w:num>
  <w:num w:numId="5" w16cid:durableId="504563169">
    <w:abstractNumId w:val="15"/>
  </w:num>
  <w:num w:numId="6" w16cid:durableId="412312245">
    <w:abstractNumId w:val="3"/>
  </w:num>
  <w:num w:numId="7" w16cid:durableId="1287589036">
    <w:abstractNumId w:val="27"/>
  </w:num>
  <w:num w:numId="8" w16cid:durableId="2004814575">
    <w:abstractNumId w:val="6"/>
  </w:num>
  <w:num w:numId="9" w16cid:durableId="704326255">
    <w:abstractNumId w:val="25"/>
  </w:num>
  <w:num w:numId="10" w16cid:durableId="1792506551">
    <w:abstractNumId w:val="22"/>
  </w:num>
  <w:num w:numId="11" w16cid:durableId="1227717693">
    <w:abstractNumId w:val="5"/>
  </w:num>
  <w:num w:numId="12" w16cid:durableId="453521413">
    <w:abstractNumId w:val="21"/>
  </w:num>
  <w:num w:numId="13" w16cid:durableId="1108815259">
    <w:abstractNumId w:val="10"/>
  </w:num>
  <w:num w:numId="14" w16cid:durableId="2704521">
    <w:abstractNumId w:val="18"/>
  </w:num>
  <w:num w:numId="15" w16cid:durableId="12196531">
    <w:abstractNumId w:val="28"/>
  </w:num>
  <w:num w:numId="16" w16cid:durableId="1421373579">
    <w:abstractNumId w:val="8"/>
  </w:num>
  <w:num w:numId="17" w16cid:durableId="1672021437">
    <w:abstractNumId w:val="2"/>
  </w:num>
  <w:num w:numId="18" w16cid:durableId="989598000">
    <w:abstractNumId w:val="17"/>
  </w:num>
  <w:num w:numId="19" w16cid:durableId="1183590851">
    <w:abstractNumId w:val="7"/>
  </w:num>
  <w:num w:numId="20" w16cid:durableId="847015088">
    <w:abstractNumId w:val="1"/>
  </w:num>
  <w:num w:numId="21" w16cid:durableId="97870346">
    <w:abstractNumId w:val="14"/>
  </w:num>
  <w:num w:numId="22" w16cid:durableId="2081364236">
    <w:abstractNumId w:val="13"/>
  </w:num>
  <w:num w:numId="23" w16cid:durableId="1131165482">
    <w:abstractNumId w:val="11"/>
  </w:num>
  <w:num w:numId="24" w16cid:durableId="1125201623">
    <w:abstractNumId w:val="12"/>
  </w:num>
  <w:num w:numId="25" w16cid:durableId="1095973981">
    <w:abstractNumId w:val="24"/>
  </w:num>
  <w:num w:numId="26" w16cid:durableId="1790783858">
    <w:abstractNumId w:val="23"/>
  </w:num>
  <w:num w:numId="27" w16cid:durableId="1255898414">
    <w:abstractNumId w:val="20"/>
  </w:num>
  <w:num w:numId="28" w16cid:durableId="1318803701">
    <w:abstractNumId w:val="29"/>
  </w:num>
  <w:num w:numId="29" w16cid:durableId="1278947535">
    <w:abstractNumId w:val="19"/>
  </w:num>
  <w:num w:numId="30" w16cid:durableId="19641199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81538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2864071">
    <w:abstractNumId w:val="0"/>
  </w:num>
  <w:num w:numId="33" w16cid:durableId="18143683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34EB0"/>
    <w:rsid w:val="00000651"/>
    <w:rsid w:val="00001F13"/>
    <w:rsid w:val="000028A4"/>
    <w:rsid w:val="00002D1A"/>
    <w:rsid w:val="00003243"/>
    <w:rsid w:val="00003ED2"/>
    <w:rsid w:val="00005034"/>
    <w:rsid w:val="00005ABE"/>
    <w:rsid w:val="00005E47"/>
    <w:rsid w:val="00006969"/>
    <w:rsid w:val="00006E53"/>
    <w:rsid w:val="00007DCA"/>
    <w:rsid w:val="00010389"/>
    <w:rsid w:val="00010CC6"/>
    <w:rsid w:val="00011E09"/>
    <w:rsid w:val="00012150"/>
    <w:rsid w:val="000121B2"/>
    <w:rsid w:val="000133E9"/>
    <w:rsid w:val="00013422"/>
    <w:rsid w:val="00013AF5"/>
    <w:rsid w:val="000140A1"/>
    <w:rsid w:val="00014566"/>
    <w:rsid w:val="0001633E"/>
    <w:rsid w:val="000163A2"/>
    <w:rsid w:val="00016605"/>
    <w:rsid w:val="00016DC6"/>
    <w:rsid w:val="00016EB7"/>
    <w:rsid w:val="00017097"/>
    <w:rsid w:val="000172CA"/>
    <w:rsid w:val="0001786E"/>
    <w:rsid w:val="00020E9A"/>
    <w:rsid w:val="00022EB6"/>
    <w:rsid w:val="000248F7"/>
    <w:rsid w:val="000250FE"/>
    <w:rsid w:val="00025605"/>
    <w:rsid w:val="00026462"/>
    <w:rsid w:val="0002712E"/>
    <w:rsid w:val="00027F2A"/>
    <w:rsid w:val="000300E1"/>
    <w:rsid w:val="00031DE0"/>
    <w:rsid w:val="00031FF1"/>
    <w:rsid w:val="0003258C"/>
    <w:rsid w:val="00032FC0"/>
    <w:rsid w:val="000337A9"/>
    <w:rsid w:val="00034168"/>
    <w:rsid w:val="00035530"/>
    <w:rsid w:val="00035C91"/>
    <w:rsid w:val="00035FF8"/>
    <w:rsid w:val="000361D3"/>
    <w:rsid w:val="00036406"/>
    <w:rsid w:val="00036603"/>
    <w:rsid w:val="00036B1C"/>
    <w:rsid w:val="00036C82"/>
    <w:rsid w:val="00037151"/>
    <w:rsid w:val="000378DA"/>
    <w:rsid w:val="000378FE"/>
    <w:rsid w:val="0003790D"/>
    <w:rsid w:val="00037BD9"/>
    <w:rsid w:val="00037CC8"/>
    <w:rsid w:val="00041A35"/>
    <w:rsid w:val="00041ABB"/>
    <w:rsid w:val="00041AD9"/>
    <w:rsid w:val="00042695"/>
    <w:rsid w:val="000428F8"/>
    <w:rsid w:val="00043875"/>
    <w:rsid w:val="0004388A"/>
    <w:rsid w:val="00043C9F"/>
    <w:rsid w:val="000444F8"/>
    <w:rsid w:val="00044E11"/>
    <w:rsid w:val="000450B5"/>
    <w:rsid w:val="000469CE"/>
    <w:rsid w:val="00046F34"/>
    <w:rsid w:val="00047505"/>
    <w:rsid w:val="0005011D"/>
    <w:rsid w:val="00050298"/>
    <w:rsid w:val="000514F3"/>
    <w:rsid w:val="00052BE5"/>
    <w:rsid w:val="0005349A"/>
    <w:rsid w:val="00053893"/>
    <w:rsid w:val="00053B1B"/>
    <w:rsid w:val="00054271"/>
    <w:rsid w:val="00054926"/>
    <w:rsid w:val="00054DBE"/>
    <w:rsid w:val="000555E5"/>
    <w:rsid w:val="0005586A"/>
    <w:rsid w:val="00055AEF"/>
    <w:rsid w:val="00057128"/>
    <w:rsid w:val="000605B3"/>
    <w:rsid w:val="00061F29"/>
    <w:rsid w:val="00062856"/>
    <w:rsid w:val="00062998"/>
    <w:rsid w:val="00063E3F"/>
    <w:rsid w:val="00064CB0"/>
    <w:rsid w:val="00065428"/>
    <w:rsid w:val="00065F68"/>
    <w:rsid w:val="0006651F"/>
    <w:rsid w:val="00066FB5"/>
    <w:rsid w:val="000672DC"/>
    <w:rsid w:val="0006732A"/>
    <w:rsid w:val="000676C6"/>
    <w:rsid w:val="00067BE5"/>
    <w:rsid w:val="000709BF"/>
    <w:rsid w:val="00071E0E"/>
    <w:rsid w:val="00074081"/>
    <w:rsid w:val="00074F42"/>
    <w:rsid w:val="00075675"/>
    <w:rsid w:val="0007646B"/>
    <w:rsid w:val="00077B76"/>
    <w:rsid w:val="00077BDE"/>
    <w:rsid w:val="00077C8B"/>
    <w:rsid w:val="000800B1"/>
    <w:rsid w:val="000801CA"/>
    <w:rsid w:val="00080CE4"/>
    <w:rsid w:val="0008289A"/>
    <w:rsid w:val="000830CA"/>
    <w:rsid w:val="0008398D"/>
    <w:rsid w:val="00083B83"/>
    <w:rsid w:val="00083FDF"/>
    <w:rsid w:val="000840A0"/>
    <w:rsid w:val="00084BA7"/>
    <w:rsid w:val="00084CF3"/>
    <w:rsid w:val="00086247"/>
    <w:rsid w:val="000863A2"/>
    <w:rsid w:val="00086827"/>
    <w:rsid w:val="000871ED"/>
    <w:rsid w:val="00087493"/>
    <w:rsid w:val="000874A4"/>
    <w:rsid w:val="00087C80"/>
    <w:rsid w:val="00087D6F"/>
    <w:rsid w:val="00087F98"/>
    <w:rsid w:val="000906C6"/>
    <w:rsid w:val="00090C6A"/>
    <w:rsid w:val="00090E80"/>
    <w:rsid w:val="000916B2"/>
    <w:rsid w:val="00092B77"/>
    <w:rsid w:val="00092D8A"/>
    <w:rsid w:val="000932A2"/>
    <w:rsid w:val="00093B9F"/>
    <w:rsid w:val="00095B71"/>
    <w:rsid w:val="0009621D"/>
    <w:rsid w:val="00096437"/>
    <w:rsid w:val="00096613"/>
    <w:rsid w:val="00097FA9"/>
    <w:rsid w:val="000A07B7"/>
    <w:rsid w:val="000A1080"/>
    <w:rsid w:val="000A10C8"/>
    <w:rsid w:val="000A1AF2"/>
    <w:rsid w:val="000A1B43"/>
    <w:rsid w:val="000A3095"/>
    <w:rsid w:val="000A3538"/>
    <w:rsid w:val="000A5A45"/>
    <w:rsid w:val="000A69DD"/>
    <w:rsid w:val="000A6ADE"/>
    <w:rsid w:val="000A6E28"/>
    <w:rsid w:val="000A6F02"/>
    <w:rsid w:val="000B05B2"/>
    <w:rsid w:val="000B0636"/>
    <w:rsid w:val="000B0A3E"/>
    <w:rsid w:val="000B26EF"/>
    <w:rsid w:val="000B3111"/>
    <w:rsid w:val="000B4073"/>
    <w:rsid w:val="000B4CAB"/>
    <w:rsid w:val="000B53DD"/>
    <w:rsid w:val="000B5B36"/>
    <w:rsid w:val="000B7FB2"/>
    <w:rsid w:val="000C09BB"/>
    <w:rsid w:val="000C0C4B"/>
    <w:rsid w:val="000C0FD8"/>
    <w:rsid w:val="000C185C"/>
    <w:rsid w:val="000C1D19"/>
    <w:rsid w:val="000C1D2A"/>
    <w:rsid w:val="000C278A"/>
    <w:rsid w:val="000C2962"/>
    <w:rsid w:val="000C2C42"/>
    <w:rsid w:val="000C2EE0"/>
    <w:rsid w:val="000C3062"/>
    <w:rsid w:val="000C38C1"/>
    <w:rsid w:val="000C3BD2"/>
    <w:rsid w:val="000C457A"/>
    <w:rsid w:val="000C5DDA"/>
    <w:rsid w:val="000C6C2A"/>
    <w:rsid w:val="000D00E7"/>
    <w:rsid w:val="000D0D0D"/>
    <w:rsid w:val="000D0D5D"/>
    <w:rsid w:val="000D0D6C"/>
    <w:rsid w:val="000D1301"/>
    <w:rsid w:val="000D1DF2"/>
    <w:rsid w:val="000D1FEC"/>
    <w:rsid w:val="000D2054"/>
    <w:rsid w:val="000D3BA5"/>
    <w:rsid w:val="000D4D4C"/>
    <w:rsid w:val="000D5480"/>
    <w:rsid w:val="000D6EF4"/>
    <w:rsid w:val="000D7D56"/>
    <w:rsid w:val="000E1778"/>
    <w:rsid w:val="000E1A7C"/>
    <w:rsid w:val="000E2035"/>
    <w:rsid w:val="000E3436"/>
    <w:rsid w:val="000E34B4"/>
    <w:rsid w:val="000E3994"/>
    <w:rsid w:val="000E4452"/>
    <w:rsid w:val="000E4EB6"/>
    <w:rsid w:val="000E55D2"/>
    <w:rsid w:val="000E618B"/>
    <w:rsid w:val="000E63F7"/>
    <w:rsid w:val="000E6496"/>
    <w:rsid w:val="000E6D94"/>
    <w:rsid w:val="000E7048"/>
    <w:rsid w:val="000E789F"/>
    <w:rsid w:val="000F00A1"/>
    <w:rsid w:val="000F03E4"/>
    <w:rsid w:val="000F061D"/>
    <w:rsid w:val="000F0963"/>
    <w:rsid w:val="000F26C6"/>
    <w:rsid w:val="000F27B4"/>
    <w:rsid w:val="000F41C9"/>
    <w:rsid w:val="000F479D"/>
    <w:rsid w:val="000F5880"/>
    <w:rsid w:val="000F5FAF"/>
    <w:rsid w:val="000F7946"/>
    <w:rsid w:val="000F7EFA"/>
    <w:rsid w:val="001005B6"/>
    <w:rsid w:val="0010083D"/>
    <w:rsid w:val="00100877"/>
    <w:rsid w:val="00100F8C"/>
    <w:rsid w:val="00101909"/>
    <w:rsid w:val="00101D06"/>
    <w:rsid w:val="001024AE"/>
    <w:rsid w:val="00102566"/>
    <w:rsid w:val="0010462F"/>
    <w:rsid w:val="00104D3A"/>
    <w:rsid w:val="00105DD3"/>
    <w:rsid w:val="00106BBE"/>
    <w:rsid w:val="00106C7F"/>
    <w:rsid w:val="00107A64"/>
    <w:rsid w:val="00107FA0"/>
    <w:rsid w:val="0011024B"/>
    <w:rsid w:val="00110769"/>
    <w:rsid w:val="00110F2E"/>
    <w:rsid w:val="0011175A"/>
    <w:rsid w:val="00111DAC"/>
    <w:rsid w:val="00112166"/>
    <w:rsid w:val="0011241E"/>
    <w:rsid w:val="0011376D"/>
    <w:rsid w:val="00114C14"/>
    <w:rsid w:val="0011577B"/>
    <w:rsid w:val="00115C15"/>
    <w:rsid w:val="00115D9B"/>
    <w:rsid w:val="00116066"/>
    <w:rsid w:val="00116266"/>
    <w:rsid w:val="00116B13"/>
    <w:rsid w:val="001211A5"/>
    <w:rsid w:val="00122018"/>
    <w:rsid w:val="0012225F"/>
    <w:rsid w:val="00122A0D"/>
    <w:rsid w:val="00123119"/>
    <w:rsid w:val="00124512"/>
    <w:rsid w:val="001250E8"/>
    <w:rsid w:val="00126CA6"/>
    <w:rsid w:val="00126ED0"/>
    <w:rsid w:val="00127373"/>
    <w:rsid w:val="00127C4F"/>
    <w:rsid w:val="00127F06"/>
    <w:rsid w:val="00130335"/>
    <w:rsid w:val="00130FB1"/>
    <w:rsid w:val="00130FFD"/>
    <w:rsid w:val="00131105"/>
    <w:rsid w:val="0013316C"/>
    <w:rsid w:val="00133E01"/>
    <w:rsid w:val="00134DC5"/>
    <w:rsid w:val="001351C3"/>
    <w:rsid w:val="00135F2C"/>
    <w:rsid w:val="00137276"/>
    <w:rsid w:val="00137287"/>
    <w:rsid w:val="0013747E"/>
    <w:rsid w:val="00137B05"/>
    <w:rsid w:val="00137C06"/>
    <w:rsid w:val="00137C8D"/>
    <w:rsid w:val="00137DA3"/>
    <w:rsid w:val="00137FEB"/>
    <w:rsid w:val="00140A4B"/>
    <w:rsid w:val="00140E85"/>
    <w:rsid w:val="0014158E"/>
    <w:rsid w:val="00141AE7"/>
    <w:rsid w:val="00141C8B"/>
    <w:rsid w:val="001424D8"/>
    <w:rsid w:val="001435A0"/>
    <w:rsid w:val="00145179"/>
    <w:rsid w:val="00145183"/>
    <w:rsid w:val="0014755E"/>
    <w:rsid w:val="00147B86"/>
    <w:rsid w:val="00150907"/>
    <w:rsid w:val="00150C10"/>
    <w:rsid w:val="00150DB6"/>
    <w:rsid w:val="0015191A"/>
    <w:rsid w:val="001525B7"/>
    <w:rsid w:val="00153275"/>
    <w:rsid w:val="0015380E"/>
    <w:rsid w:val="0015572B"/>
    <w:rsid w:val="001573B5"/>
    <w:rsid w:val="00157E1B"/>
    <w:rsid w:val="001600A8"/>
    <w:rsid w:val="00160748"/>
    <w:rsid w:val="00160E66"/>
    <w:rsid w:val="00161064"/>
    <w:rsid w:val="00161DC5"/>
    <w:rsid w:val="00162377"/>
    <w:rsid w:val="001630FC"/>
    <w:rsid w:val="0016474A"/>
    <w:rsid w:val="0016481D"/>
    <w:rsid w:val="00165F53"/>
    <w:rsid w:val="0016670D"/>
    <w:rsid w:val="00166DD4"/>
    <w:rsid w:val="0016786E"/>
    <w:rsid w:val="0017019F"/>
    <w:rsid w:val="001701DA"/>
    <w:rsid w:val="00170237"/>
    <w:rsid w:val="001704C2"/>
    <w:rsid w:val="0017099E"/>
    <w:rsid w:val="00170E6E"/>
    <w:rsid w:val="00170EA6"/>
    <w:rsid w:val="00170F11"/>
    <w:rsid w:val="001728A8"/>
    <w:rsid w:val="0017335D"/>
    <w:rsid w:val="00173F56"/>
    <w:rsid w:val="00174063"/>
    <w:rsid w:val="00176885"/>
    <w:rsid w:val="001768B2"/>
    <w:rsid w:val="001768C2"/>
    <w:rsid w:val="00177B9E"/>
    <w:rsid w:val="00180190"/>
    <w:rsid w:val="0018130A"/>
    <w:rsid w:val="00181C2C"/>
    <w:rsid w:val="00183C8E"/>
    <w:rsid w:val="00184742"/>
    <w:rsid w:val="00185127"/>
    <w:rsid w:val="001855A2"/>
    <w:rsid w:val="001855EA"/>
    <w:rsid w:val="0018562D"/>
    <w:rsid w:val="00185811"/>
    <w:rsid w:val="001866C2"/>
    <w:rsid w:val="001876D3"/>
    <w:rsid w:val="00187C8D"/>
    <w:rsid w:val="00190BDB"/>
    <w:rsid w:val="00190DFB"/>
    <w:rsid w:val="001911EE"/>
    <w:rsid w:val="001912E8"/>
    <w:rsid w:val="0019176B"/>
    <w:rsid w:val="0019185E"/>
    <w:rsid w:val="00192C83"/>
    <w:rsid w:val="00192CE3"/>
    <w:rsid w:val="001941EF"/>
    <w:rsid w:val="00194480"/>
    <w:rsid w:val="0019451D"/>
    <w:rsid w:val="0019668E"/>
    <w:rsid w:val="00197270"/>
    <w:rsid w:val="001974D8"/>
    <w:rsid w:val="001A062E"/>
    <w:rsid w:val="001A0746"/>
    <w:rsid w:val="001A0983"/>
    <w:rsid w:val="001A0B0D"/>
    <w:rsid w:val="001A0B2A"/>
    <w:rsid w:val="001A0D8F"/>
    <w:rsid w:val="001A217A"/>
    <w:rsid w:val="001A2EEB"/>
    <w:rsid w:val="001A4B04"/>
    <w:rsid w:val="001A5414"/>
    <w:rsid w:val="001A570B"/>
    <w:rsid w:val="001A5C4B"/>
    <w:rsid w:val="001A62BD"/>
    <w:rsid w:val="001A6432"/>
    <w:rsid w:val="001A74D6"/>
    <w:rsid w:val="001A7B91"/>
    <w:rsid w:val="001B0406"/>
    <w:rsid w:val="001B0DE0"/>
    <w:rsid w:val="001B30B8"/>
    <w:rsid w:val="001B3E23"/>
    <w:rsid w:val="001B4E6F"/>
    <w:rsid w:val="001B6B73"/>
    <w:rsid w:val="001B7C7C"/>
    <w:rsid w:val="001C01B4"/>
    <w:rsid w:val="001C02F2"/>
    <w:rsid w:val="001C0C2C"/>
    <w:rsid w:val="001C101A"/>
    <w:rsid w:val="001C136C"/>
    <w:rsid w:val="001C14AC"/>
    <w:rsid w:val="001C2DCE"/>
    <w:rsid w:val="001C2FD7"/>
    <w:rsid w:val="001C4057"/>
    <w:rsid w:val="001C41EA"/>
    <w:rsid w:val="001C5E0D"/>
    <w:rsid w:val="001C5EDE"/>
    <w:rsid w:val="001C70D1"/>
    <w:rsid w:val="001C7295"/>
    <w:rsid w:val="001D0AC4"/>
    <w:rsid w:val="001D15E6"/>
    <w:rsid w:val="001D1CBF"/>
    <w:rsid w:val="001D2A2C"/>
    <w:rsid w:val="001D338C"/>
    <w:rsid w:val="001D386C"/>
    <w:rsid w:val="001D6015"/>
    <w:rsid w:val="001D65BE"/>
    <w:rsid w:val="001D661D"/>
    <w:rsid w:val="001D6A8E"/>
    <w:rsid w:val="001D78C6"/>
    <w:rsid w:val="001D7DF3"/>
    <w:rsid w:val="001E05E5"/>
    <w:rsid w:val="001E060B"/>
    <w:rsid w:val="001E0921"/>
    <w:rsid w:val="001E096D"/>
    <w:rsid w:val="001E0F0C"/>
    <w:rsid w:val="001E0F79"/>
    <w:rsid w:val="001E1183"/>
    <w:rsid w:val="001E129A"/>
    <w:rsid w:val="001E18AA"/>
    <w:rsid w:val="001E1DB0"/>
    <w:rsid w:val="001E20EA"/>
    <w:rsid w:val="001E3D81"/>
    <w:rsid w:val="001E3FC1"/>
    <w:rsid w:val="001E43B1"/>
    <w:rsid w:val="001E4BAF"/>
    <w:rsid w:val="001E4E6C"/>
    <w:rsid w:val="001E5852"/>
    <w:rsid w:val="001E591D"/>
    <w:rsid w:val="001E5CF7"/>
    <w:rsid w:val="001E6485"/>
    <w:rsid w:val="001E79F1"/>
    <w:rsid w:val="001E7E69"/>
    <w:rsid w:val="001F2257"/>
    <w:rsid w:val="001F2921"/>
    <w:rsid w:val="001F2A88"/>
    <w:rsid w:val="001F2D2A"/>
    <w:rsid w:val="001F311C"/>
    <w:rsid w:val="001F330F"/>
    <w:rsid w:val="001F3B0F"/>
    <w:rsid w:val="001F3BFB"/>
    <w:rsid w:val="001F5A66"/>
    <w:rsid w:val="001F5F3A"/>
    <w:rsid w:val="001F6FED"/>
    <w:rsid w:val="001F764E"/>
    <w:rsid w:val="001F7B08"/>
    <w:rsid w:val="002002EE"/>
    <w:rsid w:val="00200689"/>
    <w:rsid w:val="00200C67"/>
    <w:rsid w:val="00200D9C"/>
    <w:rsid w:val="0020295F"/>
    <w:rsid w:val="00202B41"/>
    <w:rsid w:val="00203A46"/>
    <w:rsid w:val="00206FEF"/>
    <w:rsid w:val="00207B33"/>
    <w:rsid w:val="00207EBE"/>
    <w:rsid w:val="0021090D"/>
    <w:rsid w:val="00210C9C"/>
    <w:rsid w:val="00211054"/>
    <w:rsid w:val="00211F36"/>
    <w:rsid w:val="002132A1"/>
    <w:rsid w:val="00213649"/>
    <w:rsid w:val="0021368C"/>
    <w:rsid w:val="002136C5"/>
    <w:rsid w:val="00213DB0"/>
    <w:rsid w:val="002147EF"/>
    <w:rsid w:val="00214BD9"/>
    <w:rsid w:val="00215FE9"/>
    <w:rsid w:val="00216091"/>
    <w:rsid w:val="0021770C"/>
    <w:rsid w:val="00217E73"/>
    <w:rsid w:val="00221849"/>
    <w:rsid w:val="0022253B"/>
    <w:rsid w:val="00223841"/>
    <w:rsid w:val="00224606"/>
    <w:rsid w:val="002255B9"/>
    <w:rsid w:val="00225D27"/>
    <w:rsid w:val="00226773"/>
    <w:rsid w:val="00230020"/>
    <w:rsid w:val="002305B5"/>
    <w:rsid w:val="002317BD"/>
    <w:rsid w:val="00232202"/>
    <w:rsid w:val="002323EA"/>
    <w:rsid w:val="00232D46"/>
    <w:rsid w:val="0023455C"/>
    <w:rsid w:val="00235F00"/>
    <w:rsid w:val="00236CF5"/>
    <w:rsid w:val="002370E8"/>
    <w:rsid w:val="00237153"/>
    <w:rsid w:val="00237890"/>
    <w:rsid w:val="00237F72"/>
    <w:rsid w:val="00240722"/>
    <w:rsid w:val="00240981"/>
    <w:rsid w:val="00240B95"/>
    <w:rsid w:val="00240D4F"/>
    <w:rsid w:val="002419C8"/>
    <w:rsid w:val="00243F35"/>
    <w:rsid w:val="00244678"/>
    <w:rsid w:val="0024475D"/>
    <w:rsid w:val="00244E63"/>
    <w:rsid w:val="00245158"/>
    <w:rsid w:val="002452B8"/>
    <w:rsid w:val="00245C74"/>
    <w:rsid w:val="00246076"/>
    <w:rsid w:val="00246B0B"/>
    <w:rsid w:val="00246CE4"/>
    <w:rsid w:val="0024767B"/>
    <w:rsid w:val="00247DB1"/>
    <w:rsid w:val="00250189"/>
    <w:rsid w:val="00253DF9"/>
    <w:rsid w:val="0025425C"/>
    <w:rsid w:val="00254BF9"/>
    <w:rsid w:val="00255762"/>
    <w:rsid w:val="002559BA"/>
    <w:rsid w:val="00255BB0"/>
    <w:rsid w:val="0025619A"/>
    <w:rsid w:val="002567BC"/>
    <w:rsid w:val="00256A23"/>
    <w:rsid w:val="00257E7D"/>
    <w:rsid w:val="00260149"/>
    <w:rsid w:val="00260285"/>
    <w:rsid w:val="0026042D"/>
    <w:rsid w:val="002606E6"/>
    <w:rsid w:val="00260ECF"/>
    <w:rsid w:val="00260F67"/>
    <w:rsid w:val="00261FBB"/>
    <w:rsid w:val="00262534"/>
    <w:rsid w:val="0026281B"/>
    <w:rsid w:val="00262D46"/>
    <w:rsid w:val="00262FEC"/>
    <w:rsid w:val="002633A1"/>
    <w:rsid w:val="00263737"/>
    <w:rsid w:val="002639B9"/>
    <w:rsid w:val="00263B11"/>
    <w:rsid w:val="00264BE3"/>
    <w:rsid w:val="0026540A"/>
    <w:rsid w:val="00265D9B"/>
    <w:rsid w:val="002666D2"/>
    <w:rsid w:val="00266EA3"/>
    <w:rsid w:val="00267A91"/>
    <w:rsid w:val="002701EC"/>
    <w:rsid w:val="002708D6"/>
    <w:rsid w:val="00271028"/>
    <w:rsid w:val="00271FF4"/>
    <w:rsid w:val="002730F0"/>
    <w:rsid w:val="00273178"/>
    <w:rsid w:val="00274747"/>
    <w:rsid w:val="002751F8"/>
    <w:rsid w:val="00276633"/>
    <w:rsid w:val="00276751"/>
    <w:rsid w:val="002771A3"/>
    <w:rsid w:val="00277551"/>
    <w:rsid w:val="002807BE"/>
    <w:rsid w:val="00280876"/>
    <w:rsid w:val="00280CD2"/>
    <w:rsid w:val="002812A8"/>
    <w:rsid w:val="00282255"/>
    <w:rsid w:val="002826B0"/>
    <w:rsid w:val="0028336C"/>
    <w:rsid w:val="00284CBD"/>
    <w:rsid w:val="00285079"/>
    <w:rsid w:val="002852DA"/>
    <w:rsid w:val="00285929"/>
    <w:rsid w:val="00286331"/>
    <w:rsid w:val="002864C3"/>
    <w:rsid w:val="00286B20"/>
    <w:rsid w:val="00286C0F"/>
    <w:rsid w:val="00286D75"/>
    <w:rsid w:val="00287117"/>
    <w:rsid w:val="0029040A"/>
    <w:rsid w:val="002914DC"/>
    <w:rsid w:val="002915E5"/>
    <w:rsid w:val="0029189F"/>
    <w:rsid w:val="00291A07"/>
    <w:rsid w:val="00291D64"/>
    <w:rsid w:val="0029285C"/>
    <w:rsid w:val="00292DFD"/>
    <w:rsid w:val="00293B1C"/>
    <w:rsid w:val="00295003"/>
    <w:rsid w:val="0029529E"/>
    <w:rsid w:val="002960E5"/>
    <w:rsid w:val="00297804"/>
    <w:rsid w:val="002A0B59"/>
    <w:rsid w:val="002A150B"/>
    <w:rsid w:val="002A23E0"/>
    <w:rsid w:val="002A2F64"/>
    <w:rsid w:val="002A3A24"/>
    <w:rsid w:val="002A3C63"/>
    <w:rsid w:val="002A43C1"/>
    <w:rsid w:val="002A4CD5"/>
    <w:rsid w:val="002A5090"/>
    <w:rsid w:val="002A57FF"/>
    <w:rsid w:val="002A5A96"/>
    <w:rsid w:val="002A6028"/>
    <w:rsid w:val="002A6609"/>
    <w:rsid w:val="002B1749"/>
    <w:rsid w:val="002B1EA2"/>
    <w:rsid w:val="002B2807"/>
    <w:rsid w:val="002B2DF1"/>
    <w:rsid w:val="002B48B5"/>
    <w:rsid w:val="002B560E"/>
    <w:rsid w:val="002B56BD"/>
    <w:rsid w:val="002B63FE"/>
    <w:rsid w:val="002B6511"/>
    <w:rsid w:val="002B6679"/>
    <w:rsid w:val="002B7622"/>
    <w:rsid w:val="002B7E9B"/>
    <w:rsid w:val="002B7F56"/>
    <w:rsid w:val="002C0BB6"/>
    <w:rsid w:val="002C2300"/>
    <w:rsid w:val="002C282D"/>
    <w:rsid w:val="002C3231"/>
    <w:rsid w:val="002C3CAB"/>
    <w:rsid w:val="002C426E"/>
    <w:rsid w:val="002C51E8"/>
    <w:rsid w:val="002C5702"/>
    <w:rsid w:val="002C670B"/>
    <w:rsid w:val="002C74A2"/>
    <w:rsid w:val="002C74F9"/>
    <w:rsid w:val="002C7779"/>
    <w:rsid w:val="002D06D9"/>
    <w:rsid w:val="002D099F"/>
    <w:rsid w:val="002D0F39"/>
    <w:rsid w:val="002D1AC5"/>
    <w:rsid w:val="002D2009"/>
    <w:rsid w:val="002D51BA"/>
    <w:rsid w:val="002D53BC"/>
    <w:rsid w:val="002D6B15"/>
    <w:rsid w:val="002D6D24"/>
    <w:rsid w:val="002D7621"/>
    <w:rsid w:val="002D77F5"/>
    <w:rsid w:val="002D7CA9"/>
    <w:rsid w:val="002E19C5"/>
    <w:rsid w:val="002E26B4"/>
    <w:rsid w:val="002E276A"/>
    <w:rsid w:val="002E2D8D"/>
    <w:rsid w:val="002E33CF"/>
    <w:rsid w:val="002E33F4"/>
    <w:rsid w:val="002E361F"/>
    <w:rsid w:val="002E43CE"/>
    <w:rsid w:val="002E4934"/>
    <w:rsid w:val="002E63DD"/>
    <w:rsid w:val="002E66E6"/>
    <w:rsid w:val="002E6D71"/>
    <w:rsid w:val="002E6D97"/>
    <w:rsid w:val="002E763C"/>
    <w:rsid w:val="002E765D"/>
    <w:rsid w:val="002E76AD"/>
    <w:rsid w:val="002F0577"/>
    <w:rsid w:val="002F0579"/>
    <w:rsid w:val="002F0643"/>
    <w:rsid w:val="002F16E3"/>
    <w:rsid w:val="002F19CC"/>
    <w:rsid w:val="002F23F4"/>
    <w:rsid w:val="002F245B"/>
    <w:rsid w:val="002F2FBA"/>
    <w:rsid w:val="002F37E2"/>
    <w:rsid w:val="002F4815"/>
    <w:rsid w:val="002F53DA"/>
    <w:rsid w:val="002F5668"/>
    <w:rsid w:val="002F5974"/>
    <w:rsid w:val="002F6071"/>
    <w:rsid w:val="002F6414"/>
    <w:rsid w:val="002F6D91"/>
    <w:rsid w:val="002F73A8"/>
    <w:rsid w:val="002F7D39"/>
    <w:rsid w:val="00300865"/>
    <w:rsid w:val="00300CD4"/>
    <w:rsid w:val="00301789"/>
    <w:rsid w:val="00301E4C"/>
    <w:rsid w:val="00302687"/>
    <w:rsid w:val="00302B8A"/>
    <w:rsid w:val="00302DE9"/>
    <w:rsid w:val="003030F8"/>
    <w:rsid w:val="00303C22"/>
    <w:rsid w:val="00304891"/>
    <w:rsid w:val="00304A9B"/>
    <w:rsid w:val="00304CEA"/>
    <w:rsid w:val="003069B0"/>
    <w:rsid w:val="00306A51"/>
    <w:rsid w:val="00306CC3"/>
    <w:rsid w:val="0030708C"/>
    <w:rsid w:val="00311235"/>
    <w:rsid w:val="00311AB9"/>
    <w:rsid w:val="00311F8F"/>
    <w:rsid w:val="00312699"/>
    <w:rsid w:val="00314396"/>
    <w:rsid w:val="0031546E"/>
    <w:rsid w:val="00315589"/>
    <w:rsid w:val="0031571D"/>
    <w:rsid w:val="00315A22"/>
    <w:rsid w:val="00315D04"/>
    <w:rsid w:val="003167E2"/>
    <w:rsid w:val="003178A4"/>
    <w:rsid w:val="00317921"/>
    <w:rsid w:val="00317C28"/>
    <w:rsid w:val="003204E7"/>
    <w:rsid w:val="0032050F"/>
    <w:rsid w:val="00321280"/>
    <w:rsid w:val="003224C0"/>
    <w:rsid w:val="00323AF0"/>
    <w:rsid w:val="00323DE5"/>
    <w:rsid w:val="0032477C"/>
    <w:rsid w:val="00325780"/>
    <w:rsid w:val="003258E9"/>
    <w:rsid w:val="00325DEF"/>
    <w:rsid w:val="00326083"/>
    <w:rsid w:val="00326450"/>
    <w:rsid w:val="00326662"/>
    <w:rsid w:val="00326F7D"/>
    <w:rsid w:val="003273FC"/>
    <w:rsid w:val="00327882"/>
    <w:rsid w:val="00330C11"/>
    <w:rsid w:val="00330CBA"/>
    <w:rsid w:val="00331213"/>
    <w:rsid w:val="00331962"/>
    <w:rsid w:val="00331B5D"/>
    <w:rsid w:val="00331DEC"/>
    <w:rsid w:val="00332D78"/>
    <w:rsid w:val="00332F02"/>
    <w:rsid w:val="00333397"/>
    <w:rsid w:val="00333DA6"/>
    <w:rsid w:val="003342BC"/>
    <w:rsid w:val="0033550A"/>
    <w:rsid w:val="00336CDC"/>
    <w:rsid w:val="00337371"/>
    <w:rsid w:val="00337820"/>
    <w:rsid w:val="0034080E"/>
    <w:rsid w:val="00340AED"/>
    <w:rsid w:val="003414F8"/>
    <w:rsid w:val="00341B37"/>
    <w:rsid w:val="00342C62"/>
    <w:rsid w:val="00343396"/>
    <w:rsid w:val="00343749"/>
    <w:rsid w:val="00344FB0"/>
    <w:rsid w:val="00345357"/>
    <w:rsid w:val="003453B2"/>
    <w:rsid w:val="003475C5"/>
    <w:rsid w:val="003475FB"/>
    <w:rsid w:val="00347E13"/>
    <w:rsid w:val="00350A62"/>
    <w:rsid w:val="0035140A"/>
    <w:rsid w:val="003528CF"/>
    <w:rsid w:val="00352CAC"/>
    <w:rsid w:val="003536DF"/>
    <w:rsid w:val="003542D1"/>
    <w:rsid w:val="0035493C"/>
    <w:rsid w:val="00354E40"/>
    <w:rsid w:val="003561D7"/>
    <w:rsid w:val="0035647E"/>
    <w:rsid w:val="0035710D"/>
    <w:rsid w:val="003575D7"/>
    <w:rsid w:val="00361A41"/>
    <w:rsid w:val="00361EF5"/>
    <w:rsid w:val="00363385"/>
    <w:rsid w:val="003637AF"/>
    <w:rsid w:val="00364AA0"/>
    <w:rsid w:val="00366930"/>
    <w:rsid w:val="003672AF"/>
    <w:rsid w:val="003701FA"/>
    <w:rsid w:val="00370734"/>
    <w:rsid w:val="00371136"/>
    <w:rsid w:val="00371623"/>
    <w:rsid w:val="00371751"/>
    <w:rsid w:val="0037183B"/>
    <w:rsid w:val="00371FFD"/>
    <w:rsid w:val="0037391E"/>
    <w:rsid w:val="00374F68"/>
    <w:rsid w:val="00377063"/>
    <w:rsid w:val="003770B8"/>
    <w:rsid w:val="00377593"/>
    <w:rsid w:val="003802E0"/>
    <w:rsid w:val="003806C9"/>
    <w:rsid w:val="00380F74"/>
    <w:rsid w:val="003811E8"/>
    <w:rsid w:val="00381AFF"/>
    <w:rsid w:val="003825FE"/>
    <w:rsid w:val="00383061"/>
    <w:rsid w:val="0038328D"/>
    <w:rsid w:val="003832C6"/>
    <w:rsid w:val="0038343F"/>
    <w:rsid w:val="00384801"/>
    <w:rsid w:val="00384C7E"/>
    <w:rsid w:val="0038589D"/>
    <w:rsid w:val="00385D19"/>
    <w:rsid w:val="00386912"/>
    <w:rsid w:val="00387A22"/>
    <w:rsid w:val="00390B24"/>
    <w:rsid w:val="00390D75"/>
    <w:rsid w:val="0039121F"/>
    <w:rsid w:val="00391A0B"/>
    <w:rsid w:val="00391B30"/>
    <w:rsid w:val="00392027"/>
    <w:rsid w:val="003923BA"/>
    <w:rsid w:val="00392843"/>
    <w:rsid w:val="003953D5"/>
    <w:rsid w:val="00396F91"/>
    <w:rsid w:val="003A0610"/>
    <w:rsid w:val="003A103B"/>
    <w:rsid w:val="003A1424"/>
    <w:rsid w:val="003A2040"/>
    <w:rsid w:val="003A2C3E"/>
    <w:rsid w:val="003A322E"/>
    <w:rsid w:val="003A4246"/>
    <w:rsid w:val="003A482D"/>
    <w:rsid w:val="003A5CF5"/>
    <w:rsid w:val="003A5D7B"/>
    <w:rsid w:val="003A6020"/>
    <w:rsid w:val="003A6792"/>
    <w:rsid w:val="003A6B5C"/>
    <w:rsid w:val="003B022B"/>
    <w:rsid w:val="003B0518"/>
    <w:rsid w:val="003B0758"/>
    <w:rsid w:val="003B0E0A"/>
    <w:rsid w:val="003B2BBF"/>
    <w:rsid w:val="003B35C7"/>
    <w:rsid w:val="003B379C"/>
    <w:rsid w:val="003B4586"/>
    <w:rsid w:val="003B52F7"/>
    <w:rsid w:val="003B575A"/>
    <w:rsid w:val="003B62F5"/>
    <w:rsid w:val="003B763E"/>
    <w:rsid w:val="003B784E"/>
    <w:rsid w:val="003B7E2C"/>
    <w:rsid w:val="003B7F4B"/>
    <w:rsid w:val="003C0463"/>
    <w:rsid w:val="003C0793"/>
    <w:rsid w:val="003C0903"/>
    <w:rsid w:val="003C09D8"/>
    <w:rsid w:val="003C0A6D"/>
    <w:rsid w:val="003C1CF5"/>
    <w:rsid w:val="003C1D46"/>
    <w:rsid w:val="003C27A0"/>
    <w:rsid w:val="003C28F3"/>
    <w:rsid w:val="003C329C"/>
    <w:rsid w:val="003C38F6"/>
    <w:rsid w:val="003C4501"/>
    <w:rsid w:val="003C536A"/>
    <w:rsid w:val="003C55B2"/>
    <w:rsid w:val="003C69A4"/>
    <w:rsid w:val="003C7435"/>
    <w:rsid w:val="003C7785"/>
    <w:rsid w:val="003C7DCD"/>
    <w:rsid w:val="003D0D6B"/>
    <w:rsid w:val="003D339E"/>
    <w:rsid w:val="003D35EE"/>
    <w:rsid w:val="003D3D10"/>
    <w:rsid w:val="003D411E"/>
    <w:rsid w:val="003D4952"/>
    <w:rsid w:val="003D4B2C"/>
    <w:rsid w:val="003D5827"/>
    <w:rsid w:val="003D5A4D"/>
    <w:rsid w:val="003D5B3C"/>
    <w:rsid w:val="003D6405"/>
    <w:rsid w:val="003D66C3"/>
    <w:rsid w:val="003D6944"/>
    <w:rsid w:val="003D6CC8"/>
    <w:rsid w:val="003D7054"/>
    <w:rsid w:val="003D70FA"/>
    <w:rsid w:val="003D77F5"/>
    <w:rsid w:val="003D7875"/>
    <w:rsid w:val="003D7B7E"/>
    <w:rsid w:val="003E065A"/>
    <w:rsid w:val="003E068B"/>
    <w:rsid w:val="003E1703"/>
    <w:rsid w:val="003E2F5B"/>
    <w:rsid w:val="003E36FB"/>
    <w:rsid w:val="003E3DF9"/>
    <w:rsid w:val="003E44EC"/>
    <w:rsid w:val="003E452A"/>
    <w:rsid w:val="003E4E32"/>
    <w:rsid w:val="003E6CD1"/>
    <w:rsid w:val="003E6F91"/>
    <w:rsid w:val="003E7ECB"/>
    <w:rsid w:val="003F06CB"/>
    <w:rsid w:val="003F17FD"/>
    <w:rsid w:val="003F1DA7"/>
    <w:rsid w:val="003F2290"/>
    <w:rsid w:val="003F22F8"/>
    <w:rsid w:val="003F2AA8"/>
    <w:rsid w:val="003F2F82"/>
    <w:rsid w:val="003F452C"/>
    <w:rsid w:val="003F4B66"/>
    <w:rsid w:val="003F4EFE"/>
    <w:rsid w:val="003F5C6A"/>
    <w:rsid w:val="003F66C7"/>
    <w:rsid w:val="003F69D1"/>
    <w:rsid w:val="003F6B4C"/>
    <w:rsid w:val="003F7CD8"/>
    <w:rsid w:val="00400C8D"/>
    <w:rsid w:val="00402031"/>
    <w:rsid w:val="00402C58"/>
    <w:rsid w:val="00402D4C"/>
    <w:rsid w:val="00404C14"/>
    <w:rsid w:val="0040577E"/>
    <w:rsid w:val="004058A4"/>
    <w:rsid w:val="00405BAD"/>
    <w:rsid w:val="004069BB"/>
    <w:rsid w:val="00406C14"/>
    <w:rsid w:val="004071E8"/>
    <w:rsid w:val="00407F63"/>
    <w:rsid w:val="00407F90"/>
    <w:rsid w:val="00410313"/>
    <w:rsid w:val="00410420"/>
    <w:rsid w:val="00410E51"/>
    <w:rsid w:val="00411C2D"/>
    <w:rsid w:val="00411FA2"/>
    <w:rsid w:val="004123B6"/>
    <w:rsid w:val="004124F3"/>
    <w:rsid w:val="00412584"/>
    <w:rsid w:val="00413FCA"/>
    <w:rsid w:val="0041468C"/>
    <w:rsid w:val="00414809"/>
    <w:rsid w:val="004152E2"/>
    <w:rsid w:val="00415CFA"/>
    <w:rsid w:val="00416C07"/>
    <w:rsid w:val="00417C80"/>
    <w:rsid w:val="00420B5C"/>
    <w:rsid w:val="00420FD2"/>
    <w:rsid w:val="004211E3"/>
    <w:rsid w:val="004216E1"/>
    <w:rsid w:val="00421E37"/>
    <w:rsid w:val="004250AE"/>
    <w:rsid w:val="00425D3D"/>
    <w:rsid w:val="00426B52"/>
    <w:rsid w:val="00427251"/>
    <w:rsid w:val="004305F9"/>
    <w:rsid w:val="00430C1C"/>
    <w:rsid w:val="00431161"/>
    <w:rsid w:val="00431942"/>
    <w:rsid w:val="004319F0"/>
    <w:rsid w:val="00431D71"/>
    <w:rsid w:val="004321E6"/>
    <w:rsid w:val="004322DA"/>
    <w:rsid w:val="004323EC"/>
    <w:rsid w:val="00433863"/>
    <w:rsid w:val="00433A23"/>
    <w:rsid w:val="004340BE"/>
    <w:rsid w:val="0043541D"/>
    <w:rsid w:val="00435F97"/>
    <w:rsid w:val="004360A9"/>
    <w:rsid w:val="00436226"/>
    <w:rsid w:val="0043669E"/>
    <w:rsid w:val="00436C58"/>
    <w:rsid w:val="00437A3B"/>
    <w:rsid w:val="00437AE1"/>
    <w:rsid w:val="0044082F"/>
    <w:rsid w:val="00440A5B"/>
    <w:rsid w:val="0044170E"/>
    <w:rsid w:val="004417DB"/>
    <w:rsid w:val="00442BDC"/>
    <w:rsid w:val="004433A4"/>
    <w:rsid w:val="004436AE"/>
    <w:rsid w:val="00443930"/>
    <w:rsid w:val="00443CE3"/>
    <w:rsid w:val="00444042"/>
    <w:rsid w:val="00444049"/>
    <w:rsid w:val="00444902"/>
    <w:rsid w:val="00444DB6"/>
    <w:rsid w:val="00445CD9"/>
    <w:rsid w:val="00445D2A"/>
    <w:rsid w:val="004461A4"/>
    <w:rsid w:val="004464C1"/>
    <w:rsid w:val="004472E6"/>
    <w:rsid w:val="004473D5"/>
    <w:rsid w:val="00447689"/>
    <w:rsid w:val="004477C1"/>
    <w:rsid w:val="00450D0B"/>
    <w:rsid w:val="0045125B"/>
    <w:rsid w:val="00451624"/>
    <w:rsid w:val="0045197D"/>
    <w:rsid w:val="00451B5C"/>
    <w:rsid w:val="004524C2"/>
    <w:rsid w:val="00452E4B"/>
    <w:rsid w:val="0045374A"/>
    <w:rsid w:val="004539A0"/>
    <w:rsid w:val="00454367"/>
    <w:rsid w:val="0045611E"/>
    <w:rsid w:val="004573C0"/>
    <w:rsid w:val="00457C66"/>
    <w:rsid w:val="004603CB"/>
    <w:rsid w:val="004605FA"/>
    <w:rsid w:val="00461343"/>
    <w:rsid w:val="00461553"/>
    <w:rsid w:val="0046176B"/>
    <w:rsid w:val="00461EE4"/>
    <w:rsid w:val="00461EFD"/>
    <w:rsid w:val="004631AC"/>
    <w:rsid w:val="004636AE"/>
    <w:rsid w:val="004638E9"/>
    <w:rsid w:val="00463C44"/>
    <w:rsid w:val="00464053"/>
    <w:rsid w:val="004644C8"/>
    <w:rsid w:val="00465119"/>
    <w:rsid w:val="004656D6"/>
    <w:rsid w:val="00465999"/>
    <w:rsid w:val="00465DE4"/>
    <w:rsid w:val="00465EEC"/>
    <w:rsid w:val="0046622E"/>
    <w:rsid w:val="0046672F"/>
    <w:rsid w:val="0046757D"/>
    <w:rsid w:val="004678CF"/>
    <w:rsid w:val="0047170E"/>
    <w:rsid w:val="004720C3"/>
    <w:rsid w:val="00472933"/>
    <w:rsid w:val="00473A1B"/>
    <w:rsid w:val="004746F3"/>
    <w:rsid w:val="00474A5C"/>
    <w:rsid w:val="00474F7B"/>
    <w:rsid w:val="004757CD"/>
    <w:rsid w:val="00475928"/>
    <w:rsid w:val="00476168"/>
    <w:rsid w:val="00476818"/>
    <w:rsid w:val="00476C40"/>
    <w:rsid w:val="00476E65"/>
    <w:rsid w:val="0047777E"/>
    <w:rsid w:val="00477B6D"/>
    <w:rsid w:val="00480180"/>
    <w:rsid w:val="00480F54"/>
    <w:rsid w:val="00481188"/>
    <w:rsid w:val="00481638"/>
    <w:rsid w:val="00481746"/>
    <w:rsid w:val="004818AB"/>
    <w:rsid w:val="00482012"/>
    <w:rsid w:val="00483759"/>
    <w:rsid w:val="00483763"/>
    <w:rsid w:val="00483D52"/>
    <w:rsid w:val="004842C5"/>
    <w:rsid w:val="004847CC"/>
    <w:rsid w:val="004848B4"/>
    <w:rsid w:val="0048639B"/>
    <w:rsid w:val="0048675E"/>
    <w:rsid w:val="004867BF"/>
    <w:rsid w:val="00486BC3"/>
    <w:rsid w:val="00486F00"/>
    <w:rsid w:val="00490374"/>
    <w:rsid w:val="00490471"/>
    <w:rsid w:val="004911D1"/>
    <w:rsid w:val="00491BBA"/>
    <w:rsid w:val="00492C57"/>
    <w:rsid w:val="00492D9C"/>
    <w:rsid w:val="004932B4"/>
    <w:rsid w:val="004948B7"/>
    <w:rsid w:val="00494A44"/>
    <w:rsid w:val="00494FD3"/>
    <w:rsid w:val="00495F85"/>
    <w:rsid w:val="00496420"/>
    <w:rsid w:val="00496DFE"/>
    <w:rsid w:val="00497245"/>
    <w:rsid w:val="0049767C"/>
    <w:rsid w:val="004A06D2"/>
    <w:rsid w:val="004A1316"/>
    <w:rsid w:val="004A1F9A"/>
    <w:rsid w:val="004A2184"/>
    <w:rsid w:val="004A2D97"/>
    <w:rsid w:val="004A3C9C"/>
    <w:rsid w:val="004A423B"/>
    <w:rsid w:val="004A50CF"/>
    <w:rsid w:val="004A531B"/>
    <w:rsid w:val="004A5CDA"/>
    <w:rsid w:val="004A5F3B"/>
    <w:rsid w:val="004A6D8E"/>
    <w:rsid w:val="004B1776"/>
    <w:rsid w:val="004B26C4"/>
    <w:rsid w:val="004B3727"/>
    <w:rsid w:val="004B43E4"/>
    <w:rsid w:val="004B588B"/>
    <w:rsid w:val="004B5E46"/>
    <w:rsid w:val="004B7435"/>
    <w:rsid w:val="004C042A"/>
    <w:rsid w:val="004C0472"/>
    <w:rsid w:val="004C0AF0"/>
    <w:rsid w:val="004C0F59"/>
    <w:rsid w:val="004C1265"/>
    <w:rsid w:val="004C1297"/>
    <w:rsid w:val="004C13DC"/>
    <w:rsid w:val="004C1AEB"/>
    <w:rsid w:val="004C1DBA"/>
    <w:rsid w:val="004C1EB5"/>
    <w:rsid w:val="004C2056"/>
    <w:rsid w:val="004C242B"/>
    <w:rsid w:val="004C26BB"/>
    <w:rsid w:val="004C2B69"/>
    <w:rsid w:val="004C2EC6"/>
    <w:rsid w:val="004C32BB"/>
    <w:rsid w:val="004C3438"/>
    <w:rsid w:val="004C3FBE"/>
    <w:rsid w:val="004C4611"/>
    <w:rsid w:val="004C5255"/>
    <w:rsid w:val="004C54BB"/>
    <w:rsid w:val="004C5E96"/>
    <w:rsid w:val="004C614A"/>
    <w:rsid w:val="004C6EBD"/>
    <w:rsid w:val="004C7C8A"/>
    <w:rsid w:val="004D0697"/>
    <w:rsid w:val="004D091B"/>
    <w:rsid w:val="004D0FEA"/>
    <w:rsid w:val="004D11C7"/>
    <w:rsid w:val="004D31F5"/>
    <w:rsid w:val="004D3A7C"/>
    <w:rsid w:val="004D3DA7"/>
    <w:rsid w:val="004D3E51"/>
    <w:rsid w:val="004D4093"/>
    <w:rsid w:val="004D4A54"/>
    <w:rsid w:val="004D569D"/>
    <w:rsid w:val="004D5859"/>
    <w:rsid w:val="004D5DF1"/>
    <w:rsid w:val="004D68AB"/>
    <w:rsid w:val="004D7A9E"/>
    <w:rsid w:val="004E06E2"/>
    <w:rsid w:val="004E0BA7"/>
    <w:rsid w:val="004E12DE"/>
    <w:rsid w:val="004E141B"/>
    <w:rsid w:val="004E2208"/>
    <w:rsid w:val="004E2C3E"/>
    <w:rsid w:val="004E2D51"/>
    <w:rsid w:val="004E30B9"/>
    <w:rsid w:val="004E32E7"/>
    <w:rsid w:val="004E3399"/>
    <w:rsid w:val="004E4CA0"/>
    <w:rsid w:val="004E4E99"/>
    <w:rsid w:val="004E4F07"/>
    <w:rsid w:val="004E5924"/>
    <w:rsid w:val="004E5BF9"/>
    <w:rsid w:val="004E5EE3"/>
    <w:rsid w:val="004E6DC2"/>
    <w:rsid w:val="004E6F22"/>
    <w:rsid w:val="004E775F"/>
    <w:rsid w:val="004E7761"/>
    <w:rsid w:val="004F05B5"/>
    <w:rsid w:val="004F11F8"/>
    <w:rsid w:val="004F22FB"/>
    <w:rsid w:val="004F3668"/>
    <w:rsid w:val="004F3D37"/>
    <w:rsid w:val="004F478F"/>
    <w:rsid w:val="004F623C"/>
    <w:rsid w:val="004F6897"/>
    <w:rsid w:val="004F7259"/>
    <w:rsid w:val="004F743E"/>
    <w:rsid w:val="005009E3"/>
    <w:rsid w:val="00500FCA"/>
    <w:rsid w:val="00501361"/>
    <w:rsid w:val="005017A7"/>
    <w:rsid w:val="00502B2D"/>
    <w:rsid w:val="00502CDB"/>
    <w:rsid w:val="00502E61"/>
    <w:rsid w:val="00503B6E"/>
    <w:rsid w:val="0050412E"/>
    <w:rsid w:val="0050482C"/>
    <w:rsid w:val="00504BFF"/>
    <w:rsid w:val="00504F5D"/>
    <w:rsid w:val="00504FCA"/>
    <w:rsid w:val="005059C1"/>
    <w:rsid w:val="00505D4F"/>
    <w:rsid w:val="00505DF8"/>
    <w:rsid w:val="00505FEC"/>
    <w:rsid w:val="0050648F"/>
    <w:rsid w:val="005064C2"/>
    <w:rsid w:val="00506973"/>
    <w:rsid w:val="005102C4"/>
    <w:rsid w:val="005109B4"/>
    <w:rsid w:val="00511745"/>
    <w:rsid w:val="00511F09"/>
    <w:rsid w:val="005122FD"/>
    <w:rsid w:val="005127A1"/>
    <w:rsid w:val="00512AEB"/>
    <w:rsid w:val="00512C16"/>
    <w:rsid w:val="00512ECD"/>
    <w:rsid w:val="005132DB"/>
    <w:rsid w:val="00513793"/>
    <w:rsid w:val="00513940"/>
    <w:rsid w:val="0051399C"/>
    <w:rsid w:val="00515A3D"/>
    <w:rsid w:val="00516826"/>
    <w:rsid w:val="00516FD8"/>
    <w:rsid w:val="00521F26"/>
    <w:rsid w:val="00522C9A"/>
    <w:rsid w:val="00524B0F"/>
    <w:rsid w:val="005262FA"/>
    <w:rsid w:val="00526F08"/>
    <w:rsid w:val="005271D7"/>
    <w:rsid w:val="00527557"/>
    <w:rsid w:val="00530022"/>
    <w:rsid w:val="005305F6"/>
    <w:rsid w:val="00530A61"/>
    <w:rsid w:val="00531417"/>
    <w:rsid w:val="00531F07"/>
    <w:rsid w:val="0053231D"/>
    <w:rsid w:val="00532812"/>
    <w:rsid w:val="00532FCF"/>
    <w:rsid w:val="0053396D"/>
    <w:rsid w:val="00533BF1"/>
    <w:rsid w:val="00534502"/>
    <w:rsid w:val="005352BC"/>
    <w:rsid w:val="005356FC"/>
    <w:rsid w:val="005364CD"/>
    <w:rsid w:val="00536D40"/>
    <w:rsid w:val="0053715A"/>
    <w:rsid w:val="00537330"/>
    <w:rsid w:val="00540502"/>
    <w:rsid w:val="005407E8"/>
    <w:rsid w:val="00540C09"/>
    <w:rsid w:val="0054211B"/>
    <w:rsid w:val="005435EE"/>
    <w:rsid w:val="00543AE6"/>
    <w:rsid w:val="00544CD4"/>
    <w:rsid w:val="0054536B"/>
    <w:rsid w:val="00545F53"/>
    <w:rsid w:val="00546624"/>
    <w:rsid w:val="00546E36"/>
    <w:rsid w:val="005474A2"/>
    <w:rsid w:val="00547548"/>
    <w:rsid w:val="0055048C"/>
    <w:rsid w:val="00550A12"/>
    <w:rsid w:val="00550A34"/>
    <w:rsid w:val="00551966"/>
    <w:rsid w:val="00551D1F"/>
    <w:rsid w:val="005531CC"/>
    <w:rsid w:val="005531FD"/>
    <w:rsid w:val="005538C4"/>
    <w:rsid w:val="00553A94"/>
    <w:rsid w:val="00554844"/>
    <w:rsid w:val="00554CF3"/>
    <w:rsid w:val="005552CB"/>
    <w:rsid w:val="00555C56"/>
    <w:rsid w:val="00556A65"/>
    <w:rsid w:val="00556BAA"/>
    <w:rsid w:val="00557224"/>
    <w:rsid w:val="00557542"/>
    <w:rsid w:val="00557BA8"/>
    <w:rsid w:val="00557EB2"/>
    <w:rsid w:val="00560B0D"/>
    <w:rsid w:val="0056201E"/>
    <w:rsid w:val="005620A6"/>
    <w:rsid w:val="0056289C"/>
    <w:rsid w:val="005635EC"/>
    <w:rsid w:val="0056384F"/>
    <w:rsid w:val="00563D77"/>
    <w:rsid w:val="00563E50"/>
    <w:rsid w:val="005645E0"/>
    <w:rsid w:val="0056566E"/>
    <w:rsid w:val="00565ED1"/>
    <w:rsid w:val="00565F25"/>
    <w:rsid w:val="005677FD"/>
    <w:rsid w:val="00567AB7"/>
    <w:rsid w:val="00567D25"/>
    <w:rsid w:val="00567F9C"/>
    <w:rsid w:val="00570817"/>
    <w:rsid w:val="00570B25"/>
    <w:rsid w:val="00570B97"/>
    <w:rsid w:val="00570DE8"/>
    <w:rsid w:val="0057186B"/>
    <w:rsid w:val="005718A5"/>
    <w:rsid w:val="005718E1"/>
    <w:rsid w:val="00571DF2"/>
    <w:rsid w:val="00572B59"/>
    <w:rsid w:val="00572FD1"/>
    <w:rsid w:val="00573048"/>
    <w:rsid w:val="005731A7"/>
    <w:rsid w:val="00573A32"/>
    <w:rsid w:val="00574393"/>
    <w:rsid w:val="00574636"/>
    <w:rsid w:val="005748BA"/>
    <w:rsid w:val="00575228"/>
    <w:rsid w:val="00575E92"/>
    <w:rsid w:val="005760B8"/>
    <w:rsid w:val="005763EB"/>
    <w:rsid w:val="005769F1"/>
    <w:rsid w:val="005774A1"/>
    <w:rsid w:val="00580363"/>
    <w:rsid w:val="00580808"/>
    <w:rsid w:val="005818F2"/>
    <w:rsid w:val="00582D43"/>
    <w:rsid w:val="00582FB0"/>
    <w:rsid w:val="005835FF"/>
    <w:rsid w:val="005838C6"/>
    <w:rsid w:val="00583B17"/>
    <w:rsid w:val="00584287"/>
    <w:rsid w:val="00585470"/>
    <w:rsid w:val="005854EF"/>
    <w:rsid w:val="0058591C"/>
    <w:rsid w:val="005861A9"/>
    <w:rsid w:val="0058713E"/>
    <w:rsid w:val="00587501"/>
    <w:rsid w:val="00587AE9"/>
    <w:rsid w:val="005900DD"/>
    <w:rsid w:val="00590B10"/>
    <w:rsid w:val="00590F3A"/>
    <w:rsid w:val="00591C6F"/>
    <w:rsid w:val="00591C72"/>
    <w:rsid w:val="00594BA2"/>
    <w:rsid w:val="00595555"/>
    <w:rsid w:val="00595EB3"/>
    <w:rsid w:val="00595F22"/>
    <w:rsid w:val="00596266"/>
    <w:rsid w:val="0059693C"/>
    <w:rsid w:val="005970BA"/>
    <w:rsid w:val="0059755C"/>
    <w:rsid w:val="00597B49"/>
    <w:rsid w:val="00597BF6"/>
    <w:rsid w:val="00597C89"/>
    <w:rsid w:val="005A02B2"/>
    <w:rsid w:val="005A04A8"/>
    <w:rsid w:val="005A04CB"/>
    <w:rsid w:val="005A08C9"/>
    <w:rsid w:val="005A0D74"/>
    <w:rsid w:val="005A1E27"/>
    <w:rsid w:val="005A1E3E"/>
    <w:rsid w:val="005A28C5"/>
    <w:rsid w:val="005A3A69"/>
    <w:rsid w:val="005A3B82"/>
    <w:rsid w:val="005A45F8"/>
    <w:rsid w:val="005A4CFF"/>
    <w:rsid w:val="005A523A"/>
    <w:rsid w:val="005A6F05"/>
    <w:rsid w:val="005A6F19"/>
    <w:rsid w:val="005A793D"/>
    <w:rsid w:val="005B00A8"/>
    <w:rsid w:val="005B14B7"/>
    <w:rsid w:val="005B49FB"/>
    <w:rsid w:val="005B4D42"/>
    <w:rsid w:val="005B5492"/>
    <w:rsid w:val="005B57E2"/>
    <w:rsid w:val="005B5E5A"/>
    <w:rsid w:val="005B61BB"/>
    <w:rsid w:val="005B7161"/>
    <w:rsid w:val="005B7381"/>
    <w:rsid w:val="005B7872"/>
    <w:rsid w:val="005C010A"/>
    <w:rsid w:val="005C0EAC"/>
    <w:rsid w:val="005C1EB5"/>
    <w:rsid w:val="005C21FB"/>
    <w:rsid w:val="005C3588"/>
    <w:rsid w:val="005C4D9F"/>
    <w:rsid w:val="005C529E"/>
    <w:rsid w:val="005C57D1"/>
    <w:rsid w:val="005C60C7"/>
    <w:rsid w:val="005C7F16"/>
    <w:rsid w:val="005D0326"/>
    <w:rsid w:val="005D03B3"/>
    <w:rsid w:val="005D0418"/>
    <w:rsid w:val="005D074A"/>
    <w:rsid w:val="005D0B2E"/>
    <w:rsid w:val="005D0ECB"/>
    <w:rsid w:val="005D1718"/>
    <w:rsid w:val="005D1849"/>
    <w:rsid w:val="005D195F"/>
    <w:rsid w:val="005D1CD9"/>
    <w:rsid w:val="005D2172"/>
    <w:rsid w:val="005D27DB"/>
    <w:rsid w:val="005D29CE"/>
    <w:rsid w:val="005D4811"/>
    <w:rsid w:val="005D4B98"/>
    <w:rsid w:val="005D641A"/>
    <w:rsid w:val="005D6B08"/>
    <w:rsid w:val="005D7B6A"/>
    <w:rsid w:val="005E0568"/>
    <w:rsid w:val="005E1151"/>
    <w:rsid w:val="005E12FB"/>
    <w:rsid w:val="005E1477"/>
    <w:rsid w:val="005E1EC4"/>
    <w:rsid w:val="005E2805"/>
    <w:rsid w:val="005E2D9D"/>
    <w:rsid w:val="005E3D8C"/>
    <w:rsid w:val="005E3F7E"/>
    <w:rsid w:val="005E5370"/>
    <w:rsid w:val="005E5632"/>
    <w:rsid w:val="005E5868"/>
    <w:rsid w:val="005E5B82"/>
    <w:rsid w:val="005E5CF0"/>
    <w:rsid w:val="005E6160"/>
    <w:rsid w:val="005E65DC"/>
    <w:rsid w:val="005E7670"/>
    <w:rsid w:val="005E7ABA"/>
    <w:rsid w:val="005E7B49"/>
    <w:rsid w:val="005F09E2"/>
    <w:rsid w:val="005F0C0F"/>
    <w:rsid w:val="005F0DE6"/>
    <w:rsid w:val="005F10C9"/>
    <w:rsid w:val="005F1FD6"/>
    <w:rsid w:val="005F21EE"/>
    <w:rsid w:val="005F27D0"/>
    <w:rsid w:val="005F285B"/>
    <w:rsid w:val="005F3A7D"/>
    <w:rsid w:val="005F43F7"/>
    <w:rsid w:val="005F446F"/>
    <w:rsid w:val="005F5677"/>
    <w:rsid w:val="005F576C"/>
    <w:rsid w:val="005F57DD"/>
    <w:rsid w:val="005F6255"/>
    <w:rsid w:val="005F69EB"/>
    <w:rsid w:val="005F6F60"/>
    <w:rsid w:val="005F736C"/>
    <w:rsid w:val="005F7929"/>
    <w:rsid w:val="005F794E"/>
    <w:rsid w:val="00600596"/>
    <w:rsid w:val="0060062A"/>
    <w:rsid w:val="00600F13"/>
    <w:rsid w:val="00601155"/>
    <w:rsid w:val="006019DB"/>
    <w:rsid w:val="00602291"/>
    <w:rsid w:val="0060273A"/>
    <w:rsid w:val="00602798"/>
    <w:rsid w:val="00602AB8"/>
    <w:rsid w:val="00602B12"/>
    <w:rsid w:val="0060327A"/>
    <w:rsid w:val="00604C74"/>
    <w:rsid w:val="00604E69"/>
    <w:rsid w:val="006059EF"/>
    <w:rsid w:val="0060693B"/>
    <w:rsid w:val="00607079"/>
    <w:rsid w:val="006070A6"/>
    <w:rsid w:val="0060727D"/>
    <w:rsid w:val="00610578"/>
    <w:rsid w:val="00610A4C"/>
    <w:rsid w:val="00610D4F"/>
    <w:rsid w:val="0061126D"/>
    <w:rsid w:val="00611F37"/>
    <w:rsid w:val="00612840"/>
    <w:rsid w:val="006128D5"/>
    <w:rsid w:val="0061297B"/>
    <w:rsid w:val="006135F7"/>
    <w:rsid w:val="006137EE"/>
    <w:rsid w:val="00613ACB"/>
    <w:rsid w:val="0061488B"/>
    <w:rsid w:val="0061495F"/>
    <w:rsid w:val="00614EE0"/>
    <w:rsid w:val="00615B02"/>
    <w:rsid w:val="006163D2"/>
    <w:rsid w:val="006164AA"/>
    <w:rsid w:val="00616965"/>
    <w:rsid w:val="00616E3A"/>
    <w:rsid w:val="00617B0F"/>
    <w:rsid w:val="00617B46"/>
    <w:rsid w:val="0062036A"/>
    <w:rsid w:val="00620417"/>
    <w:rsid w:val="00621E8A"/>
    <w:rsid w:val="00622286"/>
    <w:rsid w:val="00623324"/>
    <w:rsid w:val="006241B0"/>
    <w:rsid w:val="006243C6"/>
    <w:rsid w:val="00625831"/>
    <w:rsid w:val="006259B8"/>
    <w:rsid w:val="0062615A"/>
    <w:rsid w:val="00626A9A"/>
    <w:rsid w:val="00626C52"/>
    <w:rsid w:val="0062793E"/>
    <w:rsid w:val="00627C82"/>
    <w:rsid w:val="00627D7E"/>
    <w:rsid w:val="006306C0"/>
    <w:rsid w:val="006307C6"/>
    <w:rsid w:val="006311D5"/>
    <w:rsid w:val="00631305"/>
    <w:rsid w:val="00631D01"/>
    <w:rsid w:val="00631F28"/>
    <w:rsid w:val="0063211E"/>
    <w:rsid w:val="00632211"/>
    <w:rsid w:val="00632547"/>
    <w:rsid w:val="00632E9A"/>
    <w:rsid w:val="00633079"/>
    <w:rsid w:val="0063359D"/>
    <w:rsid w:val="006352D1"/>
    <w:rsid w:val="00635CC1"/>
    <w:rsid w:val="00635E9D"/>
    <w:rsid w:val="006364CF"/>
    <w:rsid w:val="006367E2"/>
    <w:rsid w:val="00636838"/>
    <w:rsid w:val="00636E76"/>
    <w:rsid w:val="006378AC"/>
    <w:rsid w:val="00640820"/>
    <w:rsid w:val="006414D6"/>
    <w:rsid w:val="00642844"/>
    <w:rsid w:val="00642F14"/>
    <w:rsid w:val="006438C9"/>
    <w:rsid w:val="00643F01"/>
    <w:rsid w:val="00644782"/>
    <w:rsid w:val="006451BD"/>
    <w:rsid w:val="006467CB"/>
    <w:rsid w:val="00646BAF"/>
    <w:rsid w:val="0064749F"/>
    <w:rsid w:val="0064771B"/>
    <w:rsid w:val="0064795B"/>
    <w:rsid w:val="00650262"/>
    <w:rsid w:val="00650CFE"/>
    <w:rsid w:val="00650F6C"/>
    <w:rsid w:val="00652608"/>
    <w:rsid w:val="00652932"/>
    <w:rsid w:val="00652FCD"/>
    <w:rsid w:val="00654072"/>
    <w:rsid w:val="006540E2"/>
    <w:rsid w:val="00654149"/>
    <w:rsid w:val="00654F0C"/>
    <w:rsid w:val="006553B6"/>
    <w:rsid w:val="00656108"/>
    <w:rsid w:val="00656196"/>
    <w:rsid w:val="00657077"/>
    <w:rsid w:val="006574F3"/>
    <w:rsid w:val="00657838"/>
    <w:rsid w:val="00657C8A"/>
    <w:rsid w:val="00660089"/>
    <w:rsid w:val="006601B3"/>
    <w:rsid w:val="006611CB"/>
    <w:rsid w:val="0066159F"/>
    <w:rsid w:val="00661B6C"/>
    <w:rsid w:val="0066218F"/>
    <w:rsid w:val="00662450"/>
    <w:rsid w:val="006627AD"/>
    <w:rsid w:val="00662CD8"/>
    <w:rsid w:val="00664F0F"/>
    <w:rsid w:val="006659BC"/>
    <w:rsid w:val="006667C2"/>
    <w:rsid w:val="00666C77"/>
    <w:rsid w:val="006702C1"/>
    <w:rsid w:val="006707CC"/>
    <w:rsid w:val="00671701"/>
    <w:rsid w:val="00671C78"/>
    <w:rsid w:val="00671FF6"/>
    <w:rsid w:val="00672DA7"/>
    <w:rsid w:val="00673966"/>
    <w:rsid w:val="006743F1"/>
    <w:rsid w:val="00674742"/>
    <w:rsid w:val="00675E11"/>
    <w:rsid w:val="00676453"/>
    <w:rsid w:val="00676989"/>
    <w:rsid w:val="00677548"/>
    <w:rsid w:val="00677702"/>
    <w:rsid w:val="00677BF0"/>
    <w:rsid w:val="00680AF0"/>
    <w:rsid w:val="00681B03"/>
    <w:rsid w:val="0068287B"/>
    <w:rsid w:val="00682940"/>
    <w:rsid w:val="00682CF5"/>
    <w:rsid w:val="00682ED1"/>
    <w:rsid w:val="00684038"/>
    <w:rsid w:val="00684B37"/>
    <w:rsid w:val="006852ED"/>
    <w:rsid w:val="00686658"/>
    <w:rsid w:val="0068667C"/>
    <w:rsid w:val="0068687F"/>
    <w:rsid w:val="006869E6"/>
    <w:rsid w:val="00687534"/>
    <w:rsid w:val="00690DD3"/>
    <w:rsid w:val="00691026"/>
    <w:rsid w:val="006926C8"/>
    <w:rsid w:val="00692F7B"/>
    <w:rsid w:val="006939FD"/>
    <w:rsid w:val="00693AC8"/>
    <w:rsid w:val="00693F49"/>
    <w:rsid w:val="00694055"/>
    <w:rsid w:val="00694087"/>
    <w:rsid w:val="006952EE"/>
    <w:rsid w:val="006957CD"/>
    <w:rsid w:val="00697867"/>
    <w:rsid w:val="006A0075"/>
    <w:rsid w:val="006A00BA"/>
    <w:rsid w:val="006A1BDC"/>
    <w:rsid w:val="006A2576"/>
    <w:rsid w:val="006A31B9"/>
    <w:rsid w:val="006A3B44"/>
    <w:rsid w:val="006A4474"/>
    <w:rsid w:val="006A4963"/>
    <w:rsid w:val="006A58F2"/>
    <w:rsid w:val="006A628B"/>
    <w:rsid w:val="006A76BC"/>
    <w:rsid w:val="006B1973"/>
    <w:rsid w:val="006B1CFC"/>
    <w:rsid w:val="006B2480"/>
    <w:rsid w:val="006B29AA"/>
    <w:rsid w:val="006B3285"/>
    <w:rsid w:val="006B33DB"/>
    <w:rsid w:val="006B37F9"/>
    <w:rsid w:val="006B3B46"/>
    <w:rsid w:val="006B3D2A"/>
    <w:rsid w:val="006B45E7"/>
    <w:rsid w:val="006B540D"/>
    <w:rsid w:val="006B5B09"/>
    <w:rsid w:val="006B67E0"/>
    <w:rsid w:val="006B7EE2"/>
    <w:rsid w:val="006C0275"/>
    <w:rsid w:val="006C0BEB"/>
    <w:rsid w:val="006C0F99"/>
    <w:rsid w:val="006C1011"/>
    <w:rsid w:val="006C2421"/>
    <w:rsid w:val="006C4A71"/>
    <w:rsid w:val="006C4B33"/>
    <w:rsid w:val="006C5124"/>
    <w:rsid w:val="006D0830"/>
    <w:rsid w:val="006D0C2C"/>
    <w:rsid w:val="006D10CC"/>
    <w:rsid w:val="006D13C4"/>
    <w:rsid w:val="006D17B5"/>
    <w:rsid w:val="006D1C2E"/>
    <w:rsid w:val="006D1D8B"/>
    <w:rsid w:val="006D288B"/>
    <w:rsid w:val="006D35F8"/>
    <w:rsid w:val="006D42C3"/>
    <w:rsid w:val="006D4BE6"/>
    <w:rsid w:val="006D51DE"/>
    <w:rsid w:val="006D5805"/>
    <w:rsid w:val="006D5E2D"/>
    <w:rsid w:val="006D627C"/>
    <w:rsid w:val="006D6C74"/>
    <w:rsid w:val="006D74AF"/>
    <w:rsid w:val="006D7E7F"/>
    <w:rsid w:val="006E2019"/>
    <w:rsid w:val="006E3623"/>
    <w:rsid w:val="006E36F5"/>
    <w:rsid w:val="006E4267"/>
    <w:rsid w:val="006E5C22"/>
    <w:rsid w:val="006E5D4F"/>
    <w:rsid w:val="006E6430"/>
    <w:rsid w:val="006E65EB"/>
    <w:rsid w:val="006E679F"/>
    <w:rsid w:val="006E687E"/>
    <w:rsid w:val="006E69BD"/>
    <w:rsid w:val="006F0A23"/>
    <w:rsid w:val="006F0C6D"/>
    <w:rsid w:val="006F104B"/>
    <w:rsid w:val="006F1D5D"/>
    <w:rsid w:val="006F251C"/>
    <w:rsid w:val="006F2EF5"/>
    <w:rsid w:val="006F3BE8"/>
    <w:rsid w:val="006F54AA"/>
    <w:rsid w:val="006F63C6"/>
    <w:rsid w:val="006F65AA"/>
    <w:rsid w:val="006F7784"/>
    <w:rsid w:val="006F7A2B"/>
    <w:rsid w:val="006F7A44"/>
    <w:rsid w:val="006F7AF1"/>
    <w:rsid w:val="006F7BED"/>
    <w:rsid w:val="007002D8"/>
    <w:rsid w:val="00700642"/>
    <w:rsid w:val="00701261"/>
    <w:rsid w:val="0070196E"/>
    <w:rsid w:val="00701E5E"/>
    <w:rsid w:val="007028B9"/>
    <w:rsid w:val="00702FDD"/>
    <w:rsid w:val="00703677"/>
    <w:rsid w:val="007036B4"/>
    <w:rsid w:val="00704B56"/>
    <w:rsid w:val="00704BEC"/>
    <w:rsid w:val="00705B4E"/>
    <w:rsid w:val="00705C5F"/>
    <w:rsid w:val="00705E19"/>
    <w:rsid w:val="00705E70"/>
    <w:rsid w:val="00706318"/>
    <w:rsid w:val="0070678B"/>
    <w:rsid w:val="00706B1D"/>
    <w:rsid w:val="00706D27"/>
    <w:rsid w:val="0070714C"/>
    <w:rsid w:val="0070765C"/>
    <w:rsid w:val="00707CF7"/>
    <w:rsid w:val="0071005D"/>
    <w:rsid w:val="0071094A"/>
    <w:rsid w:val="00711406"/>
    <w:rsid w:val="00711B33"/>
    <w:rsid w:val="00712928"/>
    <w:rsid w:val="007135D4"/>
    <w:rsid w:val="00713D48"/>
    <w:rsid w:val="00714C79"/>
    <w:rsid w:val="007151E9"/>
    <w:rsid w:val="007152F1"/>
    <w:rsid w:val="0071573A"/>
    <w:rsid w:val="0071591D"/>
    <w:rsid w:val="007167D2"/>
    <w:rsid w:val="00716B7B"/>
    <w:rsid w:val="007179EC"/>
    <w:rsid w:val="00721B67"/>
    <w:rsid w:val="00721C66"/>
    <w:rsid w:val="00723D61"/>
    <w:rsid w:val="00724E67"/>
    <w:rsid w:val="0072590A"/>
    <w:rsid w:val="00726E36"/>
    <w:rsid w:val="00727A72"/>
    <w:rsid w:val="00730DF1"/>
    <w:rsid w:val="00730F02"/>
    <w:rsid w:val="00731952"/>
    <w:rsid w:val="007321F3"/>
    <w:rsid w:val="007324A0"/>
    <w:rsid w:val="0073507A"/>
    <w:rsid w:val="00735ED1"/>
    <w:rsid w:val="007368C6"/>
    <w:rsid w:val="007377F3"/>
    <w:rsid w:val="00740921"/>
    <w:rsid w:val="007411E4"/>
    <w:rsid w:val="00741231"/>
    <w:rsid w:val="00741253"/>
    <w:rsid w:val="00741477"/>
    <w:rsid w:val="0074220F"/>
    <w:rsid w:val="0074276C"/>
    <w:rsid w:val="0074283E"/>
    <w:rsid w:val="00742A15"/>
    <w:rsid w:val="00744EA5"/>
    <w:rsid w:val="00745B3C"/>
    <w:rsid w:val="00746882"/>
    <w:rsid w:val="007475C0"/>
    <w:rsid w:val="007476C7"/>
    <w:rsid w:val="00747724"/>
    <w:rsid w:val="007506AF"/>
    <w:rsid w:val="007507B1"/>
    <w:rsid w:val="007509B7"/>
    <w:rsid w:val="00750CB6"/>
    <w:rsid w:val="0075121A"/>
    <w:rsid w:val="007512D2"/>
    <w:rsid w:val="0075132F"/>
    <w:rsid w:val="00751E69"/>
    <w:rsid w:val="00752CBC"/>
    <w:rsid w:val="00752E33"/>
    <w:rsid w:val="00752E52"/>
    <w:rsid w:val="00753B4D"/>
    <w:rsid w:val="00754B2A"/>
    <w:rsid w:val="00754E4F"/>
    <w:rsid w:val="007557FC"/>
    <w:rsid w:val="00755FF1"/>
    <w:rsid w:val="007562F7"/>
    <w:rsid w:val="00756DF1"/>
    <w:rsid w:val="00757478"/>
    <w:rsid w:val="00757E79"/>
    <w:rsid w:val="007609C5"/>
    <w:rsid w:val="00760BC8"/>
    <w:rsid w:val="00761063"/>
    <w:rsid w:val="007610EA"/>
    <w:rsid w:val="007615D8"/>
    <w:rsid w:val="007625E8"/>
    <w:rsid w:val="0076279E"/>
    <w:rsid w:val="007637C4"/>
    <w:rsid w:val="0076451C"/>
    <w:rsid w:val="00764D99"/>
    <w:rsid w:val="0076594C"/>
    <w:rsid w:val="0076594D"/>
    <w:rsid w:val="00766139"/>
    <w:rsid w:val="00766638"/>
    <w:rsid w:val="00766755"/>
    <w:rsid w:val="007702E1"/>
    <w:rsid w:val="00770933"/>
    <w:rsid w:val="00770F27"/>
    <w:rsid w:val="00770FD5"/>
    <w:rsid w:val="007716B1"/>
    <w:rsid w:val="00772A7C"/>
    <w:rsid w:val="00773142"/>
    <w:rsid w:val="0077316F"/>
    <w:rsid w:val="00773609"/>
    <w:rsid w:val="00773B8A"/>
    <w:rsid w:val="00774657"/>
    <w:rsid w:val="00775587"/>
    <w:rsid w:val="00775B76"/>
    <w:rsid w:val="007811DB"/>
    <w:rsid w:val="00782795"/>
    <w:rsid w:val="00782DF1"/>
    <w:rsid w:val="0078347E"/>
    <w:rsid w:val="00783A78"/>
    <w:rsid w:val="00783D86"/>
    <w:rsid w:val="00784259"/>
    <w:rsid w:val="0078503B"/>
    <w:rsid w:val="00785E12"/>
    <w:rsid w:val="00786135"/>
    <w:rsid w:val="007862D0"/>
    <w:rsid w:val="0078656B"/>
    <w:rsid w:val="00786603"/>
    <w:rsid w:val="00787525"/>
    <w:rsid w:val="00787BF9"/>
    <w:rsid w:val="0079005C"/>
    <w:rsid w:val="00790146"/>
    <w:rsid w:val="007909F9"/>
    <w:rsid w:val="00790A95"/>
    <w:rsid w:val="007912FE"/>
    <w:rsid w:val="007914AF"/>
    <w:rsid w:val="007926D6"/>
    <w:rsid w:val="007929E9"/>
    <w:rsid w:val="00792A10"/>
    <w:rsid w:val="00793120"/>
    <w:rsid w:val="007933C3"/>
    <w:rsid w:val="00793E48"/>
    <w:rsid w:val="007963A7"/>
    <w:rsid w:val="007967ED"/>
    <w:rsid w:val="007A0AF5"/>
    <w:rsid w:val="007A1E06"/>
    <w:rsid w:val="007A2C07"/>
    <w:rsid w:val="007A31E9"/>
    <w:rsid w:val="007A41E0"/>
    <w:rsid w:val="007A55D4"/>
    <w:rsid w:val="007A5DA8"/>
    <w:rsid w:val="007A7512"/>
    <w:rsid w:val="007B09BB"/>
    <w:rsid w:val="007B0AF1"/>
    <w:rsid w:val="007B0F43"/>
    <w:rsid w:val="007B3183"/>
    <w:rsid w:val="007B338B"/>
    <w:rsid w:val="007B36EF"/>
    <w:rsid w:val="007B4363"/>
    <w:rsid w:val="007B454D"/>
    <w:rsid w:val="007B4680"/>
    <w:rsid w:val="007B5446"/>
    <w:rsid w:val="007B6068"/>
    <w:rsid w:val="007B7B23"/>
    <w:rsid w:val="007B7FEA"/>
    <w:rsid w:val="007C049D"/>
    <w:rsid w:val="007C1839"/>
    <w:rsid w:val="007C1DFD"/>
    <w:rsid w:val="007C2436"/>
    <w:rsid w:val="007C3212"/>
    <w:rsid w:val="007C37FF"/>
    <w:rsid w:val="007C3AE3"/>
    <w:rsid w:val="007C6781"/>
    <w:rsid w:val="007C720B"/>
    <w:rsid w:val="007C763C"/>
    <w:rsid w:val="007C79C1"/>
    <w:rsid w:val="007C7CF9"/>
    <w:rsid w:val="007D0378"/>
    <w:rsid w:val="007D0816"/>
    <w:rsid w:val="007D1095"/>
    <w:rsid w:val="007D2FDB"/>
    <w:rsid w:val="007D38EC"/>
    <w:rsid w:val="007D3A4A"/>
    <w:rsid w:val="007D579B"/>
    <w:rsid w:val="007D5CD3"/>
    <w:rsid w:val="007D62CA"/>
    <w:rsid w:val="007D749E"/>
    <w:rsid w:val="007D7B8B"/>
    <w:rsid w:val="007E0198"/>
    <w:rsid w:val="007E0747"/>
    <w:rsid w:val="007E0B08"/>
    <w:rsid w:val="007E0D6C"/>
    <w:rsid w:val="007E1AA7"/>
    <w:rsid w:val="007E5678"/>
    <w:rsid w:val="007E5DD6"/>
    <w:rsid w:val="007E5ED6"/>
    <w:rsid w:val="007E68AF"/>
    <w:rsid w:val="007F0A90"/>
    <w:rsid w:val="007F13EE"/>
    <w:rsid w:val="007F250D"/>
    <w:rsid w:val="007F3158"/>
    <w:rsid w:val="007F3764"/>
    <w:rsid w:val="007F3AA9"/>
    <w:rsid w:val="007F4D95"/>
    <w:rsid w:val="007F614D"/>
    <w:rsid w:val="007F6D7B"/>
    <w:rsid w:val="00800D7B"/>
    <w:rsid w:val="008012C5"/>
    <w:rsid w:val="00801987"/>
    <w:rsid w:val="00802F62"/>
    <w:rsid w:val="008030B0"/>
    <w:rsid w:val="00803C5B"/>
    <w:rsid w:val="00804170"/>
    <w:rsid w:val="0080430A"/>
    <w:rsid w:val="00804570"/>
    <w:rsid w:val="00805362"/>
    <w:rsid w:val="008057A5"/>
    <w:rsid w:val="00805C32"/>
    <w:rsid w:val="00807C57"/>
    <w:rsid w:val="00811676"/>
    <w:rsid w:val="008116F4"/>
    <w:rsid w:val="0081185F"/>
    <w:rsid w:val="00812D15"/>
    <w:rsid w:val="008131FD"/>
    <w:rsid w:val="0081360D"/>
    <w:rsid w:val="00813967"/>
    <w:rsid w:val="00814279"/>
    <w:rsid w:val="00814B08"/>
    <w:rsid w:val="0081574C"/>
    <w:rsid w:val="00815B7C"/>
    <w:rsid w:val="00816109"/>
    <w:rsid w:val="00816CC2"/>
    <w:rsid w:val="00817025"/>
    <w:rsid w:val="0081713C"/>
    <w:rsid w:val="00817D91"/>
    <w:rsid w:val="00820A8B"/>
    <w:rsid w:val="00820E19"/>
    <w:rsid w:val="00823801"/>
    <w:rsid w:val="00823EEE"/>
    <w:rsid w:val="00824444"/>
    <w:rsid w:val="0082481D"/>
    <w:rsid w:val="00825A65"/>
    <w:rsid w:val="00825C64"/>
    <w:rsid w:val="00826902"/>
    <w:rsid w:val="008275C9"/>
    <w:rsid w:val="0082789E"/>
    <w:rsid w:val="00827BAB"/>
    <w:rsid w:val="0083081B"/>
    <w:rsid w:val="00832DCB"/>
    <w:rsid w:val="0083398A"/>
    <w:rsid w:val="00834022"/>
    <w:rsid w:val="008342D7"/>
    <w:rsid w:val="00834A2D"/>
    <w:rsid w:val="00834CF5"/>
    <w:rsid w:val="008368FC"/>
    <w:rsid w:val="008400AA"/>
    <w:rsid w:val="00841125"/>
    <w:rsid w:val="00843307"/>
    <w:rsid w:val="00843466"/>
    <w:rsid w:val="00843582"/>
    <w:rsid w:val="00844383"/>
    <w:rsid w:val="008445F4"/>
    <w:rsid w:val="00845480"/>
    <w:rsid w:val="00845919"/>
    <w:rsid w:val="00845AE6"/>
    <w:rsid w:val="008467E1"/>
    <w:rsid w:val="00846BC7"/>
    <w:rsid w:val="00846F07"/>
    <w:rsid w:val="008502FB"/>
    <w:rsid w:val="00851650"/>
    <w:rsid w:val="008520BA"/>
    <w:rsid w:val="00854559"/>
    <w:rsid w:val="00855818"/>
    <w:rsid w:val="00855862"/>
    <w:rsid w:val="00855DB9"/>
    <w:rsid w:val="00855EDC"/>
    <w:rsid w:val="0085695D"/>
    <w:rsid w:val="008572D1"/>
    <w:rsid w:val="00857E52"/>
    <w:rsid w:val="0086004D"/>
    <w:rsid w:val="00860478"/>
    <w:rsid w:val="00860D2A"/>
    <w:rsid w:val="0086128E"/>
    <w:rsid w:val="00861A17"/>
    <w:rsid w:val="00863233"/>
    <w:rsid w:val="00863BA7"/>
    <w:rsid w:val="008662EB"/>
    <w:rsid w:val="008669A8"/>
    <w:rsid w:val="00866DD4"/>
    <w:rsid w:val="0086754B"/>
    <w:rsid w:val="00867E68"/>
    <w:rsid w:val="00870C6B"/>
    <w:rsid w:val="00871C1D"/>
    <w:rsid w:val="00871F08"/>
    <w:rsid w:val="00872EB0"/>
    <w:rsid w:val="008731BB"/>
    <w:rsid w:val="00873708"/>
    <w:rsid w:val="008745B7"/>
    <w:rsid w:val="00874B5A"/>
    <w:rsid w:val="008759AD"/>
    <w:rsid w:val="00876168"/>
    <w:rsid w:val="008763F5"/>
    <w:rsid w:val="00876F86"/>
    <w:rsid w:val="00877A32"/>
    <w:rsid w:val="008800A3"/>
    <w:rsid w:val="00880BA8"/>
    <w:rsid w:val="008813B1"/>
    <w:rsid w:val="00881774"/>
    <w:rsid w:val="00882B5A"/>
    <w:rsid w:val="008832F4"/>
    <w:rsid w:val="008833A2"/>
    <w:rsid w:val="00885364"/>
    <w:rsid w:val="008862F5"/>
    <w:rsid w:val="00886703"/>
    <w:rsid w:val="00887B86"/>
    <w:rsid w:val="00887CBB"/>
    <w:rsid w:val="008901C4"/>
    <w:rsid w:val="008914BB"/>
    <w:rsid w:val="0089164F"/>
    <w:rsid w:val="008918F3"/>
    <w:rsid w:val="00892D47"/>
    <w:rsid w:val="00892E8B"/>
    <w:rsid w:val="008931CC"/>
    <w:rsid w:val="008934ED"/>
    <w:rsid w:val="00893638"/>
    <w:rsid w:val="00893BF6"/>
    <w:rsid w:val="00893C62"/>
    <w:rsid w:val="00893F39"/>
    <w:rsid w:val="00894402"/>
    <w:rsid w:val="00895237"/>
    <w:rsid w:val="0089616A"/>
    <w:rsid w:val="0089659C"/>
    <w:rsid w:val="00896F98"/>
    <w:rsid w:val="008977E4"/>
    <w:rsid w:val="00897E91"/>
    <w:rsid w:val="008A07B5"/>
    <w:rsid w:val="008A08B7"/>
    <w:rsid w:val="008A1320"/>
    <w:rsid w:val="008A334E"/>
    <w:rsid w:val="008A38E8"/>
    <w:rsid w:val="008A4130"/>
    <w:rsid w:val="008A4AAF"/>
    <w:rsid w:val="008A4D01"/>
    <w:rsid w:val="008A4D82"/>
    <w:rsid w:val="008A581E"/>
    <w:rsid w:val="008A5BB1"/>
    <w:rsid w:val="008A608E"/>
    <w:rsid w:val="008A6443"/>
    <w:rsid w:val="008A6C42"/>
    <w:rsid w:val="008A710B"/>
    <w:rsid w:val="008B0BCD"/>
    <w:rsid w:val="008B1901"/>
    <w:rsid w:val="008B2672"/>
    <w:rsid w:val="008B2E05"/>
    <w:rsid w:val="008B3A22"/>
    <w:rsid w:val="008B50D7"/>
    <w:rsid w:val="008B5991"/>
    <w:rsid w:val="008B5F93"/>
    <w:rsid w:val="008B6097"/>
    <w:rsid w:val="008B60A7"/>
    <w:rsid w:val="008B699C"/>
    <w:rsid w:val="008C017F"/>
    <w:rsid w:val="008C03B9"/>
    <w:rsid w:val="008C0D67"/>
    <w:rsid w:val="008C131B"/>
    <w:rsid w:val="008C1339"/>
    <w:rsid w:val="008C221E"/>
    <w:rsid w:val="008C22D8"/>
    <w:rsid w:val="008C2CFB"/>
    <w:rsid w:val="008C2DBF"/>
    <w:rsid w:val="008C32F1"/>
    <w:rsid w:val="008C3E7C"/>
    <w:rsid w:val="008C46F7"/>
    <w:rsid w:val="008C494E"/>
    <w:rsid w:val="008C4F20"/>
    <w:rsid w:val="008C6C9A"/>
    <w:rsid w:val="008C6F8B"/>
    <w:rsid w:val="008C6FAC"/>
    <w:rsid w:val="008D081C"/>
    <w:rsid w:val="008D2339"/>
    <w:rsid w:val="008D47F3"/>
    <w:rsid w:val="008D4F3B"/>
    <w:rsid w:val="008D53F8"/>
    <w:rsid w:val="008D58D6"/>
    <w:rsid w:val="008D5F2A"/>
    <w:rsid w:val="008D685D"/>
    <w:rsid w:val="008D7266"/>
    <w:rsid w:val="008D7964"/>
    <w:rsid w:val="008E0095"/>
    <w:rsid w:val="008E0A9F"/>
    <w:rsid w:val="008E14F7"/>
    <w:rsid w:val="008E1D0A"/>
    <w:rsid w:val="008E25BA"/>
    <w:rsid w:val="008E2A2A"/>
    <w:rsid w:val="008E2C04"/>
    <w:rsid w:val="008E40E9"/>
    <w:rsid w:val="008E454F"/>
    <w:rsid w:val="008E64BA"/>
    <w:rsid w:val="008E7579"/>
    <w:rsid w:val="008F06E7"/>
    <w:rsid w:val="008F1060"/>
    <w:rsid w:val="008F25D0"/>
    <w:rsid w:val="008F2D0A"/>
    <w:rsid w:val="008F4351"/>
    <w:rsid w:val="008F48DE"/>
    <w:rsid w:val="009000C5"/>
    <w:rsid w:val="00900726"/>
    <w:rsid w:val="00900809"/>
    <w:rsid w:val="00901177"/>
    <w:rsid w:val="00904279"/>
    <w:rsid w:val="00904F47"/>
    <w:rsid w:val="0090770D"/>
    <w:rsid w:val="009078B7"/>
    <w:rsid w:val="00907A6C"/>
    <w:rsid w:val="00907E2B"/>
    <w:rsid w:val="00907E3D"/>
    <w:rsid w:val="00907F19"/>
    <w:rsid w:val="009100FA"/>
    <w:rsid w:val="00910203"/>
    <w:rsid w:val="00910889"/>
    <w:rsid w:val="00910BA5"/>
    <w:rsid w:val="00911E74"/>
    <w:rsid w:val="00911F9E"/>
    <w:rsid w:val="00912074"/>
    <w:rsid w:val="00912117"/>
    <w:rsid w:val="00912A97"/>
    <w:rsid w:val="00913ACF"/>
    <w:rsid w:val="00914833"/>
    <w:rsid w:val="0091513A"/>
    <w:rsid w:val="0091533E"/>
    <w:rsid w:val="0091535C"/>
    <w:rsid w:val="00915A37"/>
    <w:rsid w:val="00915EE9"/>
    <w:rsid w:val="009163D0"/>
    <w:rsid w:val="009167F2"/>
    <w:rsid w:val="00916E81"/>
    <w:rsid w:val="00917981"/>
    <w:rsid w:val="00920570"/>
    <w:rsid w:val="00921920"/>
    <w:rsid w:val="0092390A"/>
    <w:rsid w:val="00923E73"/>
    <w:rsid w:val="00923E94"/>
    <w:rsid w:val="009241E6"/>
    <w:rsid w:val="00924427"/>
    <w:rsid w:val="009251CD"/>
    <w:rsid w:val="009261ED"/>
    <w:rsid w:val="00926B57"/>
    <w:rsid w:val="009271D2"/>
    <w:rsid w:val="0093027E"/>
    <w:rsid w:val="00930380"/>
    <w:rsid w:val="00930A2E"/>
    <w:rsid w:val="00930FB5"/>
    <w:rsid w:val="00931905"/>
    <w:rsid w:val="00931AAB"/>
    <w:rsid w:val="009333EE"/>
    <w:rsid w:val="00933F00"/>
    <w:rsid w:val="009348BC"/>
    <w:rsid w:val="0093663A"/>
    <w:rsid w:val="009373B3"/>
    <w:rsid w:val="00937804"/>
    <w:rsid w:val="00940119"/>
    <w:rsid w:val="009408AE"/>
    <w:rsid w:val="00941483"/>
    <w:rsid w:val="00942820"/>
    <w:rsid w:val="009438C9"/>
    <w:rsid w:val="009443FD"/>
    <w:rsid w:val="00944CFA"/>
    <w:rsid w:val="00944E21"/>
    <w:rsid w:val="009455DD"/>
    <w:rsid w:val="00945638"/>
    <w:rsid w:val="00945CAE"/>
    <w:rsid w:val="009466E0"/>
    <w:rsid w:val="0094755F"/>
    <w:rsid w:val="00947907"/>
    <w:rsid w:val="00947AA4"/>
    <w:rsid w:val="00951C3E"/>
    <w:rsid w:val="00952027"/>
    <w:rsid w:val="00952422"/>
    <w:rsid w:val="00952ADE"/>
    <w:rsid w:val="00952AF7"/>
    <w:rsid w:val="00952BE8"/>
    <w:rsid w:val="0095317F"/>
    <w:rsid w:val="0095373D"/>
    <w:rsid w:val="0095404C"/>
    <w:rsid w:val="009543B4"/>
    <w:rsid w:val="00954592"/>
    <w:rsid w:val="00955CC8"/>
    <w:rsid w:val="00955F03"/>
    <w:rsid w:val="0095752E"/>
    <w:rsid w:val="009601EA"/>
    <w:rsid w:val="00960689"/>
    <w:rsid w:val="0096080D"/>
    <w:rsid w:val="00961EB4"/>
    <w:rsid w:val="00962357"/>
    <w:rsid w:val="0096275B"/>
    <w:rsid w:val="0096291A"/>
    <w:rsid w:val="00963070"/>
    <w:rsid w:val="00963358"/>
    <w:rsid w:val="009644C0"/>
    <w:rsid w:val="00964EE2"/>
    <w:rsid w:val="00965890"/>
    <w:rsid w:val="00965B17"/>
    <w:rsid w:val="00965ECC"/>
    <w:rsid w:val="00966210"/>
    <w:rsid w:val="00966E07"/>
    <w:rsid w:val="009674F2"/>
    <w:rsid w:val="009702F6"/>
    <w:rsid w:val="009736DA"/>
    <w:rsid w:val="009737FF"/>
    <w:rsid w:val="00974053"/>
    <w:rsid w:val="00974750"/>
    <w:rsid w:val="00975166"/>
    <w:rsid w:val="00975BA8"/>
    <w:rsid w:val="00976DD3"/>
    <w:rsid w:val="00977185"/>
    <w:rsid w:val="0097766B"/>
    <w:rsid w:val="0097773F"/>
    <w:rsid w:val="009809AB"/>
    <w:rsid w:val="00981A1B"/>
    <w:rsid w:val="00981B6A"/>
    <w:rsid w:val="0098278E"/>
    <w:rsid w:val="00982C6A"/>
    <w:rsid w:val="00982EAC"/>
    <w:rsid w:val="009833B8"/>
    <w:rsid w:val="00983D91"/>
    <w:rsid w:val="009841BB"/>
    <w:rsid w:val="0098506F"/>
    <w:rsid w:val="00985817"/>
    <w:rsid w:val="009858FA"/>
    <w:rsid w:val="009859B0"/>
    <w:rsid w:val="00985DE3"/>
    <w:rsid w:val="0098672D"/>
    <w:rsid w:val="00986A14"/>
    <w:rsid w:val="009875B8"/>
    <w:rsid w:val="0098794F"/>
    <w:rsid w:val="0099001F"/>
    <w:rsid w:val="00990796"/>
    <w:rsid w:val="0099106B"/>
    <w:rsid w:val="009918AF"/>
    <w:rsid w:val="00992912"/>
    <w:rsid w:val="0099321A"/>
    <w:rsid w:val="009943B9"/>
    <w:rsid w:val="009950A4"/>
    <w:rsid w:val="009956D1"/>
    <w:rsid w:val="0099599E"/>
    <w:rsid w:val="00996FC0"/>
    <w:rsid w:val="00997213"/>
    <w:rsid w:val="009975C3"/>
    <w:rsid w:val="009979BE"/>
    <w:rsid w:val="00997B94"/>
    <w:rsid w:val="00997D14"/>
    <w:rsid w:val="00997F52"/>
    <w:rsid w:val="009A00D7"/>
    <w:rsid w:val="009A1775"/>
    <w:rsid w:val="009A20A1"/>
    <w:rsid w:val="009A29C9"/>
    <w:rsid w:val="009A40FC"/>
    <w:rsid w:val="009A4B80"/>
    <w:rsid w:val="009A4D01"/>
    <w:rsid w:val="009A5455"/>
    <w:rsid w:val="009A5836"/>
    <w:rsid w:val="009A617E"/>
    <w:rsid w:val="009A62D3"/>
    <w:rsid w:val="009A6399"/>
    <w:rsid w:val="009A6E29"/>
    <w:rsid w:val="009B08C6"/>
    <w:rsid w:val="009B2000"/>
    <w:rsid w:val="009B2D7A"/>
    <w:rsid w:val="009B3244"/>
    <w:rsid w:val="009B3424"/>
    <w:rsid w:val="009B476E"/>
    <w:rsid w:val="009B4B22"/>
    <w:rsid w:val="009B4C6F"/>
    <w:rsid w:val="009B5620"/>
    <w:rsid w:val="009B5AD7"/>
    <w:rsid w:val="009B688A"/>
    <w:rsid w:val="009B7B5A"/>
    <w:rsid w:val="009B7D6D"/>
    <w:rsid w:val="009C06A3"/>
    <w:rsid w:val="009C08C8"/>
    <w:rsid w:val="009C111D"/>
    <w:rsid w:val="009C231A"/>
    <w:rsid w:val="009C2F9B"/>
    <w:rsid w:val="009C32EC"/>
    <w:rsid w:val="009C376A"/>
    <w:rsid w:val="009C378C"/>
    <w:rsid w:val="009C4787"/>
    <w:rsid w:val="009C5250"/>
    <w:rsid w:val="009C540A"/>
    <w:rsid w:val="009C5CF6"/>
    <w:rsid w:val="009C671D"/>
    <w:rsid w:val="009C754A"/>
    <w:rsid w:val="009D0814"/>
    <w:rsid w:val="009D0908"/>
    <w:rsid w:val="009D16FE"/>
    <w:rsid w:val="009D1A34"/>
    <w:rsid w:val="009D1A52"/>
    <w:rsid w:val="009D2416"/>
    <w:rsid w:val="009D24BB"/>
    <w:rsid w:val="009D4DA9"/>
    <w:rsid w:val="009D4E46"/>
    <w:rsid w:val="009D5659"/>
    <w:rsid w:val="009D5B2C"/>
    <w:rsid w:val="009D6C57"/>
    <w:rsid w:val="009D7D96"/>
    <w:rsid w:val="009E054A"/>
    <w:rsid w:val="009E1130"/>
    <w:rsid w:val="009E1411"/>
    <w:rsid w:val="009E1B94"/>
    <w:rsid w:val="009E1DE9"/>
    <w:rsid w:val="009E1E9D"/>
    <w:rsid w:val="009E2B80"/>
    <w:rsid w:val="009E35FB"/>
    <w:rsid w:val="009E3B01"/>
    <w:rsid w:val="009E3C87"/>
    <w:rsid w:val="009E4EEF"/>
    <w:rsid w:val="009E54C8"/>
    <w:rsid w:val="009E7061"/>
    <w:rsid w:val="009F0E71"/>
    <w:rsid w:val="009F0F4E"/>
    <w:rsid w:val="009F0F95"/>
    <w:rsid w:val="009F136D"/>
    <w:rsid w:val="009F1550"/>
    <w:rsid w:val="009F331F"/>
    <w:rsid w:val="009F3479"/>
    <w:rsid w:val="009F3D13"/>
    <w:rsid w:val="009F4807"/>
    <w:rsid w:val="009F4888"/>
    <w:rsid w:val="009F64F0"/>
    <w:rsid w:val="009F6BDD"/>
    <w:rsid w:val="009F72FB"/>
    <w:rsid w:val="009F7896"/>
    <w:rsid w:val="00A002A3"/>
    <w:rsid w:val="00A007DD"/>
    <w:rsid w:val="00A01239"/>
    <w:rsid w:val="00A01C61"/>
    <w:rsid w:val="00A0219D"/>
    <w:rsid w:val="00A02423"/>
    <w:rsid w:val="00A03D89"/>
    <w:rsid w:val="00A03E01"/>
    <w:rsid w:val="00A0419E"/>
    <w:rsid w:val="00A04685"/>
    <w:rsid w:val="00A0525C"/>
    <w:rsid w:val="00A059B4"/>
    <w:rsid w:val="00A06571"/>
    <w:rsid w:val="00A07396"/>
    <w:rsid w:val="00A073F6"/>
    <w:rsid w:val="00A1036E"/>
    <w:rsid w:val="00A10823"/>
    <w:rsid w:val="00A113A2"/>
    <w:rsid w:val="00A1206F"/>
    <w:rsid w:val="00A12698"/>
    <w:rsid w:val="00A12B3F"/>
    <w:rsid w:val="00A12DD8"/>
    <w:rsid w:val="00A12E6F"/>
    <w:rsid w:val="00A12ECA"/>
    <w:rsid w:val="00A13331"/>
    <w:rsid w:val="00A1349C"/>
    <w:rsid w:val="00A13CF4"/>
    <w:rsid w:val="00A14C91"/>
    <w:rsid w:val="00A14D57"/>
    <w:rsid w:val="00A14DC3"/>
    <w:rsid w:val="00A16209"/>
    <w:rsid w:val="00A166FA"/>
    <w:rsid w:val="00A17C57"/>
    <w:rsid w:val="00A2026E"/>
    <w:rsid w:val="00A20B0F"/>
    <w:rsid w:val="00A20DFA"/>
    <w:rsid w:val="00A21D3F"/>
    <w:rsid w:val="00A229F0"/>
    <w:rsid w:val="00A22D80"/>
    <w:rsid w:val="00A235EE"/>
    <w:rsid w:val="00A23C32"/>
    <w:rsid w:val="00A23CD4"/>
    <w:rsid w:val="00A24344"/>
    <w:rsid w:val="00A24977"/>
    <w:rsid w:val="00A24CDD"/>
    <w:rsid w:val="00A25768"/>
    <w:rsid w:val="00A25DC4"/>
    <w:rsid w:val="00A2696B"/>
    <w:rsid w:val="00A276A4"/>
    <w:rsid w:val="00A27CD0"/>
    <w:rsid w:val="00A27F7E"/>
    <w:rsid w:val="00A30EAC"/>
    <w:rsid w:val="00A31140"/>
    <w:rsid w:val="00A31CBA"/>
    <w:rsid w:val="00A31E67"/>
    <w:rsid w:val="00A32C3B"/>
    <w:rsid w:val="00A3352A"/>
    <w:rsid w:val="00A340DF"/>
    <w:rsid w:val="00A34B59"/>
    <w:rsid w:val="00A35DF3"/>
    <w:rsid w:val="00A3622D"/>
    <w:rsid w:val="00A36400"/>
    <w:rsid w:val="00A36D7E"/>
    <w:rsid w:val="00A4061F"/>
    <w:rsid w:val="00A40667"/>
    <w:rsid w:val="00A40C37"/>
    <w:rsid w:val="00A4135C"/>
    <w:rsid w:val="00A41C5C"/>
    <w:rsid w:val="00A42026"/>
    <w:rsid w:val="00A422DD"/>
    <w:rsid w:val="00A43114"/>
    <w:rsid w:val="00A442A7"/>
    <w:rsid w:val="00A452DF"/>
    <w:rsid w:val="00A464EF"/>
    <w:rsid w:val="00A4773B"/>
    <w:rsid w:val="00A47BD5"/>
    <w:rsid w:val="00A47DC6"/>
    <w:rsid w:val="00A5065A"/>
    <w:rsid w:val="00A506BB"/>
    <w:rsid w:val="00A50928"/>
    <w:rsid w:val="00A531C9"/>
    <w:rsid w:val="00A538E4"/>
    <w:rsid w:val="00A54C0E"/>
    <w:rsid w:val="00A55470"/>
    <w:rsid w:val="00A55624"/>
    <w:rsid w:val="00A55AC6"/>
    <w:rsid w:val="00A55D86"/>
    <w:rsid w:val="00A569E0"/>
    <w:rsid w:val="00A56DAE"/>
    <w:rsid w:val="00A57748"/>
    <w:rsid w:val="00A60572"/>
    <w:rsid w:val="00A60622"/>
    <w:rsid w:val="00A609C2"/>
    <w:rsid w:val="00A6154D"/>
    <w:rsid w:val="00A61C0C"/>
    <w:rsid w:val="00A61DB6"/>
    <w:rsid w:val="00A6223D"/>
    <w:rsid w:val="00A6249A"/>
    <w:rsid w:val="00A626FA"/>
    <w:rsid w:val="00A63050"/>
    <w:rsid w:val="00A6336E"/>
    <w:rsid w:val="00A6445A"/>
    <w:rsid w:val="00A648FB"/>
    <w:rsid w:val="00A64B57"/>
    <w:rsid w:val="00A66362"/>
    <w:rsid w:val="00A6791E"/>
    <w:rsid w:val="00A679BE"/>
    <w:rsid w:val="00A67CFA"/>
    <w:rsid w:val="00A67E7E"/>
    <w:rsid w:val="00A70882"/>
    <w:rsid w:val="00A70A75"/>
    <w:rsid w:val="00A711FF"/>
    <w:rsid w:val="00A72748"/>
    <w:rsid w:val="00A73829"/>
    <w:rsid w:val="00A73EC1"/>
    <w:rsid w:val="00A7465F"/>
    <w:rsid w:val="00A75416"/>
    <w:rsid w:val="00A75495"/>
    <w:rsid w:val="00A760EC"/>
    <w:rsid w:val="00A76378"/>
    <w:rsid w:val="00A76653"/>
    <w:rsid w:val="00A776F6"/>
    <w:rsid w:val="00A77EAD"/>
    <w:rsid w:val="00A80076"/>
    <w:rsid w:val="00A81EB7"/>
    <w:rsid w:val="00A82346"/>
    <w:rsid w:val="00A82EC5"/>
    <w:rsid w:val="00A83488"/>
    <w:rsid w:val="00A834F1"/>
    <w:rsid w:val="00A839DF"/>
    <w:rsid w:val="00A8432D"/>
    <w:rsid w:val="00A847B3"/>
    <w:rsid w:val="00A85096"/>
    <w:rsid w:val="00A85625"/>
    <w:rsid w:val="00A859C8"/>
    <w:rsid w:val="00A8634C"/>
    <w:rsid w:val="00A86505"/>
    <w:rsid w:val="00A86DE2"/>
    <w:rsid w:val="00A9018C"/>
    <w:rsid w:val="00A902D5"/>
    <w:rsid w:val="00A91CF9"/>
    <w:rsid w:val="00A922EF"/>
    <w:rsid w:val="00A92EAF"/>
    <w:rsid w:val="00A9358C"/>
    <w:rsid w:val="00A94807"/>
    <w:rsid w:val="00A95264"/>
    <w:rsid w:val="00A9555B"/>
    <w:rsid w:val="00A95770"/>
    <w:rsid w:val="00A95921"/>
    <w:rsid w:val="00A97CD3"/>
    <w:rsid w:val="00AA032E"/>
    <w:rsid w:val="00AA0A56"/>
    <w:rsid w:val="00AA2E72"/>
    <w:rsid w:val="00AA3624"/>
    <w:rsid w:val="00AA37F1"/>
    <w:rsid w:val="00AA3E33"/>
    <w:rsid w:val="00AA4F49"/>
    <w:rsid w:val="00AA5799"/>
    <w:rsid w:val="00AA5F31"/>
    <w:rsid w:val="00AA6DCE"/>
    <w:rsid w:val="00AB00DA"/>
    <w:rsid w:val="00AB01F4"/>
    <w:rsid w:val="00AB09DE"/>
    <w:rsid w:val="00AB19DA"/>
    <w:rsid w:val="00AB2905"/>
    <w:rsid w:val="00AB4CC0"/>
    <w:rsid w:val="00AB4FA3"/>
    <w:rsid w:val="00AB5691"/>
    <w:rsid w:val="00AB7C62"/>
    <w:rsid w:val="00AC1F3E"/>
    <w:rsid w:val="00AC2447"/>
    <w:rsid w:val="00AC25AD"/>
    <w:rsid w:val="00AC3186"/>
    <w:rsid w:val="00AC33F0"/>
    <w:rsid w:val="00AC3883"/>
    <w:rsid w:val="00AC3AC0"/>
    <w:rsid w:val="00AC40CE"/>
    <w:rsid w:val="00AC4928"/>
    <w:rsid w:val="00AC58D3"/>
    <w:rsid w:val="00AC5A21"/>
    <w:rsid w:val="00AC5B4C"/>
    <w:rsid w:val="00AC5CA0"/>
    <w:rsid w:val="00AC61E8"/>
    <w:rsid w:val="00AC655A"/>
    <w:rsid w:val="00AC670C"/>
    <w:rsid w:val="00AC6BA2"/>
    <w:rsid w:val="00AC6E74"/>
    <w:rsid w:val="00AC7BC4"/>
    <w:rsid w:val="00AD04FA"/>
    <w:rsid w:val="00AD0EFE"/>
    <w:rsid w:val="00AD11F0"/>
    <w:rsid w:val="00AD1BA1"/>
    <w:rsid w:val="00AD21A9"/>
    <w:rsid w:val="00AD2BEF"/>
    <w:rsid w:val="00AD2D1A"/>
    <w:rsid w:val="00AD30B6"/>
    <w:rsid w:val="00AD357A"/>
    <w:rsid w:val="00AD5031"/>
    <w:rsid w:val="00AD5BC3"/>
    <w:rsid w:val="00AD5C1B"/>
    <w:rsid w:val="00AD6831"/>
    <w:rsid w:val="00AD7BDC"/>
    <w:rsid w:val="00AE063F"/>
    <w:rsid w:val="00AE0AB3"/>
    <w:rsid w:val="00AE125C"/>
    <w:rsid w:val="00AE134A"/>
    <w:rsid w:val="00AE1555"/>
    <w:rsid w:val="00AE192F"/>
    <w:rsid w:val="00AE2158"/>
    <w:rsid w:val="00AE4E24"/>
    <w:rsid w:val="00AE4E86"/>
    <w:rsid w:val="00AE50E1"/>
    <w:rsid w:val="00AE5CF2"/>
    <w:rsid w:val="00AE63E3"/>
    <w:rsid w:val="00AE70E5"/>
    <w:rsid w:val="00AE734A"/>
    <w:rsid w:val="00AE7BAF"/>
    <w:rsid w:val="00AE7C57"/>
    <w:rsid w:val="00AF01E4"/>
    <w:rsid w:val="00AF02A4"/>
    <w:rsid w:val="00AF0306"/>
    <w:rsid w:val="00AF079E"/>
    <w:rsid w:val="00AF08BE"/>
    <w:rsid w:val="00AF1584"/>
    <w:rsid w:val="00AF18F6"/>
    <w:rsid w:val="00AF19B6"/>
    <w:rsid w:val="00AF1A08"/>
    <w:rsid w:val="00AF20B4"/>
    <w:rsid w:val="00AF2D6B"/>
    <w:rsid w:val="00AF350C"/>
    <w:rsid w:val="00AF3649"/>
    <w:rsid w:val="00AF4063"/>
    <w:rsid w:val="00AF5F58"/>
    <w:rsid w:val="00B00147"/>
    <w:rsid w:val="00B00979"/>
    <w:rsid w:val="00B00A20"/>
    <w:rsid w:val="00B00B2C"/>
    <w:rsid w:val="00B00B6F"/>
    <w:rsid w:val="00B01198"/>
    <w:rsid w:val="00B011CA"/>
    <w:rsid w:val="00B0162E"/>
    <w:rsid w:val="00B0231B"/>
    <w:rsid w:val="00B024CF"/>
    <w:rsid w:val="00B02ECF"/>
    <w:rsid w:val="00B03C67"/>
    <w:rsid w:val="00B04062"/>
    <w:rsid w:val="00B05FAA"/>
    <w:rsid w:val="00B06154"/>
    <w:rsid w:val="00B06438"/>
    <w:rsid w:val="00B06701"/>
    <w:rsid w:val="00B068D8"/>
    <w:rsid w:val="00B06B3C"/>
    <w:rsid w:val="00B078CF"/>
    <w:rsid w:val="00B07FB5"/>
    <w:rsid w:val="00B10230"/>
    <w:rsid w:val="00B104D8"/>
    <w:rsid w:val="00B10617"/>
    <w:rsid w:val="00B10F53"/>
    <w:rsid w:val="00B12895"/>
    <w:rsid w:val="00B12B7A"/>
    <w:rsid w:val="00B1429F"/>
    <w:rsid w:val="00B14846"/>
    <w:rsid w:val="00B14F14"/>
    <w:rsid w:val="00B17F9D"/>
    <w:rsid w:val="00B20A54"/>
    <w:rsid w:val="00B20DA8"/>
    <w:rsid w:val="00B22393"/>
    <w:rsid w:val="00B223ED"/>
    <w:rsid w:val="00B22DB1"/>
    <w:rsid w:val="00B2358D"/>
    <w:rsid w:val="00B236CC"/>
    <w:rsid w:val="00B24D50"/>
    <w:rsid w:val="00B25695"/>
    <w:rsid w:val="00B2582E"/>
    <w:rsid w:val="00B25AA8"/>
    <w:rsid w:val="00B25F16"/>
    <w:rsid w:val="00B27F09"/>
    <w:rsid w:val="00B302CB"/>
    <w:rsid w:val="00B3087A"/>
    <w:rsid w:val="00B30AA0"/>
    <w:rsid w:val="00B30DF4"/>
    <w:rsid w:val="00B315C9"/>
    <w:rsid w:val="00B32167"/>
    <w:rsid w:val="00B32574"/>
    <w:rsid w:val="00B331CB"/>
    <w:rsid w:val="00B336EA"/>
    <w:rsid w:val="00B33978"/>
    <w:rsid w:val="00B345E0"/>
    <w:rsid w:val="00B349DA"/>
    <w:rsid w:val="00B353B8"/>
    <w:rsid w:val="00B35577"/>
    <w:rsid w:val="00B3660F"/>
    <w:rsid w:val="00B37B93"/>
    <w:rsid w:val="00B37FF0"/>
    <w:rsid w:val="00B40091"/>
    <w:rsid w:val="00B40178"/>
    <w:rsid w:val="00B4292F"/>
    <w:rsid w:val="00B430C7"/>
    <w:rsid w:val="00B43399"/>
    <w:rsid w:val="00B433C3"/>
    <w:rsid w:val="00B433DD"/>
    <w:rsid w:val="00B43683"/>
    <w:rsid w:val="00B43779"/>
    <w:rsid w:val="00B43848"/>
    <w:rsid w:val="00B4435B"/>
    <w:rsid w:val="00B44ABA"/>
    <w:rsid w:val="00B44C4D"/>
    <w:rsid w:val="00B45A82"/>
    <w:rsid w:val="00B45B27"/>
    <w:rsid w:val="00B45C81"/>
    <w:rsid w:val="00B46FA7"/>
    <w:rsid w:val="00B46FFE"/>
    <w:rsid w:val="00B4767D"/>
    <w:rsid w:val="00B50388"/>
    <w:rsid w:val="00B504CA"/>
    <w:rsid w:val="00B50BAE"/>
    <w:rsid w:val="00B52039"/>
    <w:rsid w:val="00B521A5"/>
    <w:rsid w:val="00B52204"/>
    <w:rsid w:val="00B52A4B"/>
    <w:rsid w:val="00B52D9D"/>
    <w:rsid w:val="00B5375D"/>
    <w:rsid w:val="00B54109"/>
    <w:rsid w:val="00B55071"/>
    <w:rsid w:val="00B5524F"/>
    <w:rsid w:val="00B55B8B"/>
    <w:rsid w:val="00B56EE6"/>
    <w:rsid w:val="00B57392"/>
    <w:rsid w:val="00B57EBF"/>
    <w:rsid w:val="00B604A4"/>
    <w:rsid w:val="00B6131C"/>
    <w:rsid w:val="00B6157C"/>
    <w:rsid w:val="00B61D6A"/>
    <w:rsid w:val="00B61E90"/>
    <w:rsid w:val="00B64F2F"/>
    <w:rsid w:val="00B650A9"/>
    <w:rsid w:val="00B65AFB"/>
    <w:rsid w:val="00B65B6D"/>
    <w:rsid w:val="00B660D1"/>
    <w:rsid w:val="00B67ADC"/>
    <w:rsid w:val="00B7015B"/>
    <w:rsid w:val="00B70618"/>
    <w:rsid w:val="00B70651"/>
    <w:rsid w:val="00B7126E"/>
    <w:rsid w:val="00B727FA"/>
    <w:rsid w:val="00B72D66"/>
    <w:rsid w:val="00B72E58"/>
    <w:rsid w:val="00B73B18"/>
    <w:rsid w:val="00B73BCA"/>
    <w:rsid w:val="00B73E0B"/>
    <w:rsid w:val="00B77240"/>
    <w:rsid w:val="00B77681"/>
    <w:rsid w:val="00B77778"/>
    <w:rsid w:val="00B77838"/>
    <w:rsid w:val="00B77933"/>
    <w:rsid w:val="00B77A65"/>
    <w:rsid w:val="00B80907"/>
    <w:rsid w:val="00B810D1"/>
    <w:rsid w:val="00B810FD"/>
    <w:rsid w:val="00B81CDB"/>
    <w:rsid w:val="00B8206E"/>
    <w:rsid w:val="00B82287"/>
    <w:rsid w:val="00B828A6"/>
    <w:rsid w:val="00B82B1B"/>
    <w:rsid w:val="00B843D8"/>
    <w:rsid w:val="00B849E5"/>
    <w:rsid w:val="00B859DE"/>
    <w:rsid w:val="00B867D1"/>
    <w:rsid w:val="00B868E3"/>
    <w:rsid w:val="00B87BB8"/>
    <w:rsid w:val="00B87BF2"/>
    <w:rsid w:val="00B905B7"/>
    <w:rsid w:val="00B924A9"/>
    <w:rsid w:val="00B92967"/>
    <w:rsid w:val="00B93D8B"/>
    <w:rsid w:val="00B93E5B"/>
    <w:rsid w:val="00B9413D"/>
    <w:rsid w:val="00B943FF"/>
    <w:rsid w:val="00B94E8B"/>
    <w:rsid w:val="00B94F3E"/>
    <w:rsid w:val="00B95332"/>
    <w:rsid w:val="00B95472"/>
    <w:rsid w:val="00B95C45"/>
    <w:rsid w:val="00B9630C"/>
    <w:rsid w:val="00B96541"/>
    <w:rsid w:val="00B97379"/>
    <w:rsid w:val="00BA0466"/>
    <w:rsid w:val="00BA4933"/>
    <w:rsid w:val="00BA4C38"/>
    <w:rsid w:val="00BA4C63"/>
    <w:rsid w:val="00BA4E6A"/>
    <w:rsid w:val="00BA503D"/>
    <w:rsid w:val="00BA53B2"/>
    <w:rsid w:val="00BA53F3"/>
    <w:rsid w:val="00BA5A4B"/>
    <w:rsid w:val="00BA63A1"/>
    <w:rsid w:val="00BA7F36"/>
    <w:rsid w:val="00BB1B8B"/>
    <w:rsid w:val="00BB2247"/>
    <w:rsid w:val="00BB4370"/>
    <w:rsid w:val="00BB4CBA"/>
    <w:rsid w:val="00BB5723"/>
    <w:rsid w:val="00BB748D"/>
    <w:rsid w:val="00BB7B4A"/>
    <w:rsid w:val="00BB7ED2"/>
    <w:rsid w:val="00BC157D"/>
    <w:rsid w:val="00BC1D72"/>
    <w:rsid w:val="00BC23EF"/>
    <w:rsid w:val="00BC2B05"/>
    <w:rsid w:val="00BC2D60"/>
    <w:rsid w:val="00BC30C7"/>
    <w:rsid w:val="00BC3125"/>
    <w:rsid w:val="00BC32B0"/>
    <w:rsid w:val="00BC3EA5"/>
    <w:rsid w:val="00BC40D6"/>
    <w:rsid w:val="00BC443B"/>
    <w:rsid w:val="00BC45C0"/>
    <w:rsid w:val="00BC5323"/>
    <w:rsid w:val="00BC6585"/>
    <w:rsid w:val="00BC6ADD"/>
    <w:rsid w:val="00BC766C"/>
    <w:rsid w:val="00BD1196"/>
    <w:rsid w:val="00BD1521"/>
    <w:rsid w:val="00BD245C"/>
    <w:rsid w:val="00BD2D31"/>
    <w:rsid w:val="00BD3115"/>
    <w:rsid w:val="00BD3A39"/>
    <w:rsid w:val="00BD42FE"/>
    <w:rsid w:val="00BD7FB0"/>
    <w:rsid w:val="00BE0770"/>
    <w:rsid w:val="00BE0C32"/>
    <w:rsid w:val="00BE0EC3"/>
    <w:rsid w:val="00BE136C"/>
    <w:rsid w:val="00BE1A71"/>
    <w:rsid w:val="00BE1D04"/>
    <w:rsid w:val="00BE286D"/>
    <w:rsid w:val="00BE3225"/>
    <w:rsid w:val="00BE3B9B"/>
    <w:rsid w:val="00BE4597"/>
    <w:rsid w:val="00BE45AC"/>
    <w:rsid w:val="00BE4BEA"/>
    <w:rsid w:val="00BE5476"/>
    <w:rsid w:val="00BE557F"/>
    <w:rsid w:val="00BE5AB4"/>
    <w:rsid w:val="00BE6419"/>
    <w:rsid w:val="00BF31C4"/>
    <w:rsid w:val="00BF4978"/>
    <w:rsid w:val="00BF4CD7"/>
    <w:rsid w:val="00BF5165"/>
    <w:rsid w:val="00BF59FA"/>
    <w:rsid w:val="00BF5C5A"/>
    <w:rsid w:val="00BF64D9"/>
    <w:rsid w:val="00BF6C78"/>
    <w:rsid w:val="00BF78E0"/>
    <w:rsid w:val="00BF7B82"/>
    <w:rsid w:val="00BF7F25"/>
    <w:rsid w:val="00C001B0"/>
    <w:rsid w:val="00C00367"/>
    <w:rsid w:val="00C00CF0"/>
    <w:rsid w:val="00C00D0E"/>
    <w:rsid w:val="00C00E52"/>
    <w:rsid w:val="00C00F9B"/>
    <w:rsid w:val="00C01332"/>
    <w:rsid w:val="00C01CF1"/>
    <w:rsid w:val="00C01D66"/>
    <w:rsid w:val="00C0340F"/>
    <w:rsid w:val="00C0457F"/>
    <w:rsid w:val="00C04777"/>
    <w:rsid w:val="00C0489D"/>
    <w:rsid w:val="00C0510D"/>
    <w:rsid w:val="00C05511"/>
    <w:rsid w:val="00C07151"/>
    <w:rsid w:val="00C07385"/>
    <w:rsid w:val="00C114B5"/>
    <w:rsid w:val="00C121CB"/>
    <w:rsid w:val="00C1234F"/>
    <w:rsid w:val="00C12777"/>
    <w:rsid w:val="00C12F71"/>
    <w:rsid w:val="00C12FDD"/>
    <w:rsid w:val="00C13565"/>
    <w:rsid w:val="00C1404B"/>
    <w:rsid w:val="00C142D3"/>
    <w:rsid w:val="00C14CEC"/>
    <w:rsid w:val="00C1512C"/>
    <w:rsid w:val="00C20866"/>
    <w:rsid w:val="00C20FFB"/>
    <w:rsid w:val="00C2114C"/>
    <w:rsid w:val="00C2198C"/>
    <w:rsid w:val="00C224F4"/>
    <w:rsid w:val="00C232F4"/>
    <w:rsid w:val="00C23E97"/>
    <w:rsid w:val="00C23FEF"/>
    <w:rsid w:val="00C2479A"/>
    <w:rsid w:val="00C24C1F"/>
    <w:rsid w:val="00C254E8"/>
    <w:rsid w:val="00C26F6B"/>
    <w:rsid w:val="00C27873"/>
    <w:rsid w:val="00C27D9F"/>
    <w:rsid w:val="00C30196"/>
    <w:rsid w:val="00C3022D"/>
    <w:rsid w:val="00C30D91"/>
    <w:rsid w:val="00C31536"/>
    <w:rsid w:val="00C31831"/>
    <w:rsid w:val="00C31DD5"/>
    <w:rsid w:val="00C31E3B"/>
    <w:rsid w:val="00C32303"/>
    <w:rsid w:val="00C32DA8"/>
    <w:rsid w:val="00C330BE"/>
    <w:rsid w:val="00C33338"/>
    <w:rsid w:val="00C342CB"/>
    <w:rsid w:val="00C34D68"/>
    <w:rsid w:val="00C362C7"/>
    <w:rsid w:val="00C374EB"/>
    <w:rsid w:val="00C37F55"/>
    <w:rsid w:val="00C40497"/>
    <w:rsid w:val="00C41240"/>
    <w:rsid w:val="00C41C03"/>
    <w:rsid w:val="00C41DAA"/>
    <w:rsid w:val="00C41EED"/>
    <w:rsid w:val="00C42639"/>
    <w:rsid w:val="00C446E8"/>
    <w:rsid w:val="00C44F07"/>
    <w:rsid w:val="00C4527F"/>
    <w:rsid w:val="00C45754"/>
    <w:rsid w:val="00C45AD9"/>
    <w:rsid w:val="00C45F1F"/>
    <w:rsid w:val="00C46007"/>
    <w:rsid w:val="00C461CA"/>
    <w:rsid w:val="00C46218"/>
    <w:rsid w:val="00C46625"/>
    <w:rsid w:val="00C46E6B"/>
    <w:rsid w:val="00C46EA8"/>
    <w:rsid w:val="00C47639"/>
    <w:rsid w:val="00C47653"/>
    <w:rsid w:val="00C4784D"/>
    <w:rsid w:val="00C51468"/>
    <w:rsid w:val="00C51660"/>
    <w:rsid w:val="00C5168E"/>
    <w:rsid w:val="00C52B22"/>
    <w:rsid w:val="00C5363B"/>
    <w:rsid w:val="00C537EB"/>
    <w:rsid w:val="00C54069"/>
    <w:rsid w:val="00C5572D"/>
    <w:rsid w:val="00C57354"/>
    <w:rsid w:val="00C5771F"/>
    <w:rsid w:val="00C57A94"/>
    <w:rsid w:val="00C57ADE"/>
    <w:rsid w:val="00C60B99"/>
    <w:rsid w:val="00C6164A"/>
    <w:rsid w:val="00C619FF"/>
    <w:rsid w:val="00C624BB"/>
    <w:rsid w:val="00C62B8C"/>
    <w:rsid w:val="00C62BB1"/>
    <w:rsid w:val="00C630D2"/>
    <w:rsid w:val="00C630FE"/>
    <w:rsid w:val="00C6474E"/>
    <w:rsid w:val="00C64DE2"/>
    <w:rsid w:val="00C656F7"/>
    <w:rsid w:val="00C666C9"/>
    <w:rsid w:val="00C666CF"/>
    <w:rsid w:val="00C67A36"/>
    <w:rsid w:val="00C67C10"/>
    <w:rsid w:val="00C67CCB"/>
    <w:rsid w:val="00C71BB5"/>
    <w:rsid w:val="00C71DED"/>
    <w:rsid w:val="00C723FC"/>
    <w:rsid w:val="00C73F8E"/>
    <w:rsid w:val="00C74256"/>
    <w:rsid w:val="00C748EF"/>
    <w:rsid w:val="00C7523E"/>
    <w:rsid w:val="00C75312"/>
    <w:rsid w:val="00C7567B"/>
    <w:rsid w:val="00C75FEA"/>
    <w:rsid w:val="00C76F51"/>
    <w:rsid w:val="00C80934"/>
    <w:rsid w:val="00C81208"/>
    <w:rsid w:val="00C81AA0"/>
    <w:rsid w:val="00C82AAD"/>
    <w:rsid w:val="00C832DD"/>
    <w:rsid w:val="00C83C3A"/>
    <w:rsid w:val="00C840A4"/>
    <w:rsid w:val="00C842A3"/>
    <w:rsid w:val="00C854C1"/>
    <w:rsid w:val="00C8625C"/>
    <w:rsid w:val="00C87528"/>
    <w:rsid w:val="00C87820"/>
    <w:rsid w:val="00C9038F"/>
    <w:rsid w:val="00C91566"/>
    <w:rsid w:val="00C92384"/>
    <w:rsid w:val="00C93DF6"/>
    <w:rsid w:val="00C943E3"/>
    <w:rsid w:val="00C944AD"/>
    <w:rsid w:val="00C94AD0"/>
    <w:rsid w:val="00C95C10"/>
    <w:rsid w:val="00C970FD"/>
    <w:rsid w:val="00C97A35"/>
    <w:rsid w:val="00CA01FD"/>
    <w:rsid w:val="00CA165D"/>
    <w:rsid w:val="00CA195A"/>
    <w:rsid w:val="00CA202E"/>
    <w:rsid w:val="00CA2FC6"/>
    <w:rsid w:val="00CA3A0D"/>
    <w:rsid w:val="00CA5230"/>
    <w:rsid w:val="00CA541E"/>
    <w:rsid w:val="00CA558F"/>
    <w:rsid w:val="00CA6540"/>
    <w:rsid w:val="00CA6817"/>
    <w:rsid w:val="00CA6850"/>
    <w:rsid w:val="00CA6859"/>
    <w:rsid w:val="00CA6C21"/>
    <w:rsid w:val="00CA7C92"/>
    <w:rsid w:val="00CA7F83"/>
    <w:rsid w:val="00CB0BDC"/>
    <w:rsid w:val="00CB13EF"/>
    <w:rsid w:val="00CB184A"/>
    <w:rsid w:val="00CB266C"/>
    <w:rsid w:val="00CB2DBC"/>
    <w:rsid w:val="00CB3328"/>
    <w:rsid w:val="00CB3AEE"/>
    <w:rsid w:val="00CB3E7C"/>
    <w:rsid w:val="00CB4279"/>
    <w:rsid w:val="00CB4755"/>
    <w:rsid w:val="00CB58A0"/>
    <w:rsid w:val="00CB6086"/>
    <w:rsid w:val="00CB7070"/>
    <w:rsid w:val="00CB7232"/>
    <w:rsid w:val="00CC017E"/>
    <w:rsid w:val="00CC1AF1"/>
    <w:rsid w:val="00CC2E63"/>
    <w:rsid w:val="00CC350B"/>
    <w:rsid w:val="00CC3621"/>
    <w:rsid w:val="00CC383D"/>
    <w:rsid w:val="00CC40CF"/>
    <w:rsid w:val="00CC4A13"/>
    <w:rsid w:val="00CC53E8"/>
    <w:rsid w:val="00CC6434"/>
    <w:rsid w:val="00CC690F"/>
    <w:rsid w:val="00CC6A4A"/>
    <w:rsid w:val="00CC731F"/>
    <w:rsid w:val="00CC7833"/>
    <w:rsid w:val="00CC78C8"/>
    <w:rsid w:val="00CD1E77"/>
    <w:rsid w:val="00CD1FA3"/>
    <w:rsid w:val="00CD2645"/>
    <w:rsid w:val="00CD28FF"/>
    <w:rsid w:val="00CD2B54"/>
    <w:rsid w:val="00CD345D"/>
    <w:rsid w:val="00CD3768"/>
    <w:rsid w:val="00CD3CFA"/>
    <w:rsid w:val="00CD53EF"/>
    <w:rsid w:val="00CD6230"/>
    <w:rsid w:val="00CD74FE"/>
    <w:rsid w:val="00CD7F45"/>
    <w:rsid w:val="00CD7F85"/>
    <w:rsid w:val="00CE0648"/>
    <w:rsid w:val="00CE07A7"/>
    <w:rsid w:val="00CE07F0"/>
    <w:rsid w:val="00CE0B15"/>
    <w:rsid w:val="00CE1B7F"/>
    <w:rsid w:val="00CE2003"/>
    <w:rsid w:val="00CE2633"/>
    <w:rsid w:val="00CE2F35"/>
    <w:rsid w:val="00CE30C4"/>
    <w:rsid w:val="00CE366B"/>
    <w:rsid w:val="00CE3ABC"/>
    <w:rsid w:val="00CE54FF"/>
    <w:rsid w:val="00CE661F"/>
    <w:rsid w:val="00CE68E1"/>
    <w:rsid w:val="00CE7408"/>
    <w:rsid w:val="00CE7CF9"/>
    <w:rsid w:val="00CF0067"/>
    <w:rsid w:val="00CF09B7"/>
    <w:rsid w:val="00CF1221"/>
    <w:rsid w:val="00CF12CC"/>
    <w:rsid w:val="00CF1F67"/>
    <w:rsid w:val="00CF251A"/>
    <w:rsid w:val="00CF281C"/>
    <w:rsid w:val="00CF3629"/>
    <w:rsid w:val="00CF42D8"/>
    <w:rsid w:val="00CF56E8"/>
    <w:rsid w:val="00CF6CDF"/>
    <w:rsid w:val="00CF732F"/>
    <w:rsid w:val="00CF7D28"/>
    <w:rsid w:val="00D0017F"/>
    <w:rsid w:val="00D006D3"/>
    <w:rsid w:val="00D01A48"/>
    <w:rsid w:val="00D0314E"/>
    <w:rsid w:val="00D03A53"/>
    <w:rsid w:val="00D0438A"/>
    <w:rsid w:val="00D04806"/>
    <w:rsid w:val="00D04913"/>
    <w:rsid w:val="00D04C6E"/>
    <w:rsid w:val="00D04DE8"/>
    <w:rsid w:val="00D05B31"/>
    <w:rsid w:val="00D06098"/>
    <w:rsid w:val="00D060C7"/>
    <w:rsid w:val="00D06776"/>
    <w:rsid w:val="00D067C2"/>
    <w:rsid w:val="00D06DD3"/>
    <w:rsid w:val="00D06FF4"/>
    <w:rsid w:val="00D07621"/>
    <w:rsid w:val="00D10A96"/>
    <w:rsid w:val="00D11A11"/>
    <w:rsid w:val="00D12101"/>
    <w:rsid w:val="00D12180"/>
    <w:rsid w:val="00D12869"/>
    <w:rsid w:val="00D12C52"/>
    <w:rsid w:val="00D12F13"/>
    <w:rsid w:val="00D1325F"/>
    <w:rsid w:val="00D15E96"/>
    <w:rsid w:val="00D16594"/>
    <w:rsid w:val="00D177D3"/>
    <w:rsid w:val="00D178AD"/>
    <w:rsid w:val="00D205D9"/>
    <w:rsid w:val="00D212AC"/>
    <w:rsid w:val="00D21883"/>
    <w:rsid w:val="00D219F2"/>
    <w:rsid w:val="00D220C3"/>
    <w:rsid w:val="00D2288A"/>
    <w:rsid w:val="00D228B1"/>
    <w:rsid w:val="00D22BE3"/>
    <w:rsid w:val="00D22EE1"/>
    <w:rsid w:val="00D23AEC"/>
    <w:rsid w:val="00D23F6B"/>
    <w:rsid w:val="00D24204"/>
    <w:rsid w:val="00D24D8E"/>
    <w:rsid w:val="00D24FC1"/>
    <w:rsid w:val="00D2521D"/>
    <w:rsid w:val="00D26CED"/>
    <w:rsid w:val="00D276BC"/>
    <w:rsid w:val="00D27811"/>
    <w:rsid w:val="00D3116A"/>
    <w:rsid w:val="00D31246"/>
    <w:rsid w:val="00D314DB"/>
    <w:rsid w:val="00D321E8"/>
    <w:rsid w:val="00D32366"/>
    <w:rsid w:val="00D32431"/>
    <w:rsid w:val="00D325E5"/>
    <w:rsid w:val="00D331E6"/>
    <w:rsid w:val="00D33372"/>
    <w:rsid w:val="00D337D5"/>
    <w:rsid w:val="00D33E44"/>
    <w:rsid w:val="00D341EE"/>
    <w:rsid w:val="00D3542A"/>
    <w:rsid w:val="00D35641"/>
    <w:rsid w:val="00D371DC"/>
    <w:rsid w:val="00D37B78"/>
    <w:rsid w:val="00D40761"/>
    <w:rsid w:val="00D40EC0"/>
    <w:rsid w:val="00D40ED7"/>
    <w:rsid w:val="00D421AD"/>
    <w:rsid w:val="00D4271D"/>
    <w:rsid w:val="00D43238"/>
    <w:rsid w:val="00D43876"/>
    <w:rsid w:val="00D43AFB"/>
    <w:rsid w:val="00D450B2"/>
    <w:rsid w:val="00D458AB"/>
    <w:rsid w:val="00D5000E"/>
    <w:rsid w:val="00D5101D"/>
    <w:rsid w:val="00D510BB"/>
    <w:rsid w:val="00D51234"/>
    <w:rsid w:val="00D51667"/>
    <w:rsid w:val="00D5239D"/>
    <w:rsid w:val="00D52648"/>
    <w:rsid w:val="00D52662"/>
    <w:rsid w:val="00D54595"/>
    <w:rsid w:val="00D556C0"/>
    <w:rsid w:val="00D55F2A"/>
    <w:rsid w:val="00D5651F"/>
    <w:rsid w:val="00D57DFF"/>
    <w:rsid w:val="00D60B25"/>
    <w:rsid w:val="00D60E16"/>
    <w:rsid w:val="00D61612"/>
    <w:rsid w:val="00D61C8F"/>
    <w:rsid w:val="00D61D1D"/>
    <w:rsid w:val="00D62B46"/>
    <w:rsid w:val="00D62FD8"/>
    <w:rsid w:val="00D63E34"/>
    <w:rsid w:val="00D6484D"/>
    <w:rsid w:val="00D64991"/>
    <w:rsid w:val="00D64AE5"/>
    <w:rsid w:val="00D66CA4"/>
    <w:rsid w:val="00D67539"/>
    <w:rsid w:val="00D70523"/>
    <w:rsid w:val="00D70919"/>
    <w:rsid w:val="00D70E6E"/>
    <w:rsid w:val="00D71560"/>
    <w:rsid w:val="00D7189E"/>
    <w:rsid w:val="00D71BEB"/>
    <w:rsid w:val="00D72609"/>
    <w:rsid w:val="00D726DF"/>
    <w:rsid w:val="00D73568"/>
    <w:rsid w:val="00D738D2"/>
    <w:rsid w:val="00D7492E"/>
    <w:rsid w:val="00D74A46"/>
    <w:rsid w:val="00D74FB7"/>
    <w:rsid w:val="00D752C6"/>
    <w:rsid w:val="00D75936"/>
    <w:rsid w:val="00D76E7F"/>
    <w:rsid w:val="00D7745A"/>
    <w:rsid w:val="00D77502"/>
    <w:rsid w:val="00D77EBF"/>
    <w:rsid w:val="00D81CF4"/>
    <w:rsid w:val="00D835F5"/>
    <w:rsid w:val="00D852CD"/>
    <w:rsid w:val="00D8759A"/>
    <w:rsid w:val="00D905BD"/>
    <w:rsid w:val="00D908D5"/>
    <w:rsid w:val="00D90B2F"/>
    <w:rsid w:val="00D90C47"/>
    <w:rsid w:val="00D91100"/>
    <w:rsid w:val="00D9134F"/>
    <w:rsid w:val="00D92954"/>
    <w:rsid w:val="00D934B7"/>
    <w:rsid w:val="00D93A0D"/>
    <w:rsid w:val="00D94059"/>
    <w:rsid w:val="00D9433E"/>
    <w:rsid w:val="00D94859"/>
    <w:rsid w:val="00D94E5D"/>
    <w:rsid w:val="00DA0640"/>
    <w:rsid w:val="00DA06B2"/>
    <w:rsid w:val="00DA0723"/>
    <w:rsid w:val="00DA138A"/>
    <w:rsid w:val="00DA23F3"/>
    <w:rsid w:val="00DA2545"/>
    <w:rsid w:val="00DA262A"/>
    <w:rsid w:val="00DA2C70"/>
    <w:rsid w:val="00DA2CB8"/>
    <w:rsid w:val="00DA2F21"/>
    <w:rsid w:val="00DA376B"/>
    <w:rsid w:val="00DA3AD5"/>
    <w:rsid w:val="00DA40CD"/>
    <w:rsid w:val="00DA4723"/>
    <w:rsid w:val="00DA4F0E"/>
    <w:rsid w:val="00DA57E4"/>
    <w:rsid w:val="00DA58D7"/>
    <w:rsid w:val="00DA5AD1"/>
    <w:rsid w:val="00DA6468"/>
    <w:rsid w:val="00DA652D"/>
    <w:rsid w:val="00DA7C69"/>
    <w:rsid w:val="00DB0523"/>
    <w:rsid w:val="00DB0DFB"/>
    <w:rsid w:val="00DB1BF9"/>
    <w:rsid w:val="00DB1DDF"/>
    <w:rsid w:val="00DB2AC2"/>
    <w:rsid w:val="00DB2D99"/>
    <w:rsid w:val="00DB2F45"/>
    <w:rsid w:val="00DB32C5"/>
    <w:rsid w:val="00DB443F"/>
    <w:rsid w:val="00DB492E"/>
    <w:rsid w:val="00DB58B6"/>
    <w:rsid w:val="00DB5E66"/>
    <w:rsid w:val="00DB6766"/>
    <w:rsid w:val="00DB6972"/>
    <w:rsid w:val="00DB73ED"/>
    <w:rsid w:val="00DB74B0"/>
    <w:rsid w:val="00DB7B2F"/>
    <w:rsid w:val="00DC01E9"/>
    <w:rsid w:val="00DC0213"/>
    <w:rsid w:val="00DC0975"/>
    <w:rsid w:val="00DC0B4B"/>
    <w:rsid w:val="00DC0E4A"/>
    <w:rsid w:val="00DC1637"/>
    <w:rsid w:val="00DC1EC7"/>
    <w:rsid w:val="00DC3605"/>
    <w:rsid w:val="00DC3A21"/>
    <w:rsid w:val="00DC3B1C"/>
    <w:rsid w:val="00DC3DA0"/>
    <w:rsid w:val="00DC40A9"/>
    <w:rsid w:val="00DC4140"/>
    <w:rsid w:val="00DC43DA"/>
    <w:rsid w:val="00DC4409"/>
    <w:rsid w:val="00DC56B2"/>
    <w:rsid w:val="00DC5CE6"/>
    <w:rsid w:val="00DC6DC1"/>
    <w:rsid w:val="00DC7492"/>
    <w:rsid w:val="00DC79F9"/>
    <w:rsid w:val="00DD04FD"/>
    <w:rsid w:val="00DD0766"/>
    <w:rsid w:val="00DD0916"/>
    <w:rsid w:val="00DD2209"/>
    <w:rsid w:val="00DD2D7B"/>
    <w:rsid w:val="00DD3FC9"/>
    <w:rsid w:val="00DD4227"/>
    <w:rsid w:val="00DD44C3"/>
    <w:rsid w:val="00DD4F5E"/>
    <w:rsid w:val="00DD54B0"/>
    <w:rsid w:val="00DD686D"/>
    <w:rsid w:val="00DD6AA1"/>
    <w:rsid w:val="00DD72C0"/>
    <w:rsid w:val="00DE0C21"/>
    <w:rsid w:val="00DE1174"/>
    <w:rsid w:val="00DE1324"/>
    <w:rsid w:val="00DE13E2"/>
    <w:rsid w:val="00DE298D"/>
    <w:rsid w:val="00DE2BBF"/>
    <w:rsid w:val="00DE3EF3"/>
    <w:rsid w:val="00DE498F"/>
    <w:rsid w:val="00DE499E"/>
    <w:rsid w:val="00DE4C5A"/>
    <w:rsid w:val="00DE4F30"/>
    <w:rsid w:val="00DE515E"/>
    <w:rsid w:val="00DE5AF0"/>
    <w:rsid w:val="00DE6018"/>
    <w:rsid w:val="00DE61C0"/>
    <w:rsid w:val="00DE61C7"/>
    <w:rsid w:val="00DE6215"/>
    <w:rsid w:val="00DE6441"/>
    <w:rsid w:val="00DE7549"/>
    <w:rsid w:val="00DE79B9"/>
    <w:rsid w:val="00DE7CC1"/>
    <w:rsid w:val="00DF02CD"/>
    <w:rsid w:val="00DF05E0"/>
    <w:rsid w:val="00DF0739"/>
    <w:rsid w:val="00DF0FFC"/>
    <w:rsid w:val="00DF165B"/>
    <w:rsid w:val="00DF22C7"/>
    <w:rsid w:val="00DF44C6"/>
    <w:rsid w:val="00DF6939"/>
    <w:rsid w:val="00DF6D95"/>
    <w:rsid w:val="00DF74D0"/>
    <w:rsid w:val="00DF76BA"/>
    <w:rsid w:val="00DF78BE"/>
    <w:rsid w:val="00DF7D52"/>
    <w:rsid w:val="00E0040A"/>
    <w:rsid w:val="00E007F0"/>
    <w:rsid w:val="00E008C8"/>
    <w:rsid w:val="00E0110E"/>
    <w:rsid w:val="00E01755"/>
    <w:rsid w:val="00E0211E"/>
    <w:rsid w:val="00E0230D"/>
    <w:rsid w:val="00E043A4"/>
    <w:rsid w:val="00E045D6"/>
    <w:rsid w:val="00E0611A"/>
    <w:rsid w:val="00E063A8"/>
    <w:rsid w:val="00E06599"/>
    <w:rsid w:val="00E06618"/>
    <w:rsid w:val="00E06CE5"/>
    <w:rsid w:val="00E071CE"/>
    <w:rsid w:val="00E076CA"/>
    <w:rsid w:val="00E07AA1"/>
    <w:rsid w:val="00E10565"/>
    <w:rsid w:val="00E10688"/>
    <w:rsid w:val="00E11043"/>
    <w:rsid w:val="00E11257"/>
    <w:rsid w:val="00E11769"/>
    <w:rsid w:val="00E11BD1"/>
    <w:rsid w:val="00E13BFC"/>
    <w:rsid w:val="00E144EE"/>
    <w:rsid w:val="00E14F61"/>
    <w:rsid w:val="00E153E2"/>
    <w:rsid w:val="00E156D8"/>
    <w:rsid w:val="00E165D2"/>
    <w:rsid w:val="00E1757D"/>
    <w:rsid w:val="00E20A8E"/>
    <w:rsid w:val="00E20B5D"/>
    <w:rsid w:val="00E20B63"/>
    <w:rsid w:val="00E20C29"/>
    <w:rsid w:val="00E217E9"/>
    <w:rsid w:val="00E22C1C"/>
    <w:rsid w:val="00E22F06"/>
    <w:rsid w:val="00E23047"/>
    <w:rsid w:val="00E2366F"/>
    <w:rsid w:val="00E2389F"/>
    <w:rsid w:val="00E241F0"/>
    <w:rsid w:val="00E25BFD"/>
    <w:rsid w:val="00E25DB6"/>
    <w:rsid w:val="00E25FC7"/>
    <w:rsid w:val="00E266C4"/>
    <w:rsid w:val="00E26A93"/>
    <w:rsid w:val="00E26BBD"/>
    <w:rsid w:val="00E26CFD"/>
    <w:rsid w:val="00E26EE6"/>
    <w:rsid w:val="00E2762E"/>
    <w:rsid w:val="00E30F79"/>
    <w:rsid w:val="00E310E5"/>
    <w:rsid w:val="00E313C2"/>
    <w:rsid w:val="00E31437"/>
    <w:rsid w:val="00E31D44"/>
    <w:rsid w:val="00E31D6D"/>
    <w:rsid w:val="00E33133"/>
    <w:rsid w:val="00E33382"/>
    <w:rsid w:val="00E345C3"/>
    <w:rsid w:val="00E358FD"/>
    <w:rsid w:val="00E35C7E"/>
    <w:rsid w:val="00E36873"/>
    <w:rsid w:val="00E37763"/>
    <w:rsid w:val="00E42AAC"/>
    <w:rsid w:val="00E42E61"/>
    <w:rsid w:val="00E43059"/>
    <w:rsid w:val="00E44258"/>
    <w:rsid w:val="00E44AD0"/>
    <w:rsid w:val="00E45128"/>
    <w:rsid w:val="00E45172"/>
    <w:rsid w:val="00E454B3"/>
    <w:rsid w:val="00E4615F"/>
    <w:rsid w:val="00E46B1D"/>
    <w:rsid w:val="00E4799E"/>
    <w:rsid w:val="00E5041C"/>
    <w:rsid w:val="00E505BC"/>
    <w:rsid w:val="00E51E4A"/>
    <w:rsid w:val="00E52511"/>
    <w:rsid w:val="00E5275F"/>
    <w:rsid w:val="00E52A81"/>
    <w:rsid w:val="00E53190"/>
    <w:rsid w:val="00E538E2"/>
    <w:rsid w:val="00E53EC6"/>
    <w:rsid w:val="00E54576"/>
    <w:rsid w:val="00E55297"/>
    <w:rsid w:val="00E552F5"/>
    <w:rsid w:val="00E557AA"/>
    <w:rsid w:val="00E55B3C"/>
    <w:rsid w:val="00E57D23"/>
    <w:rsid w:val="00E60C3B"/>
    <w:rsid w:val="00E616D5"/>
    <w:rsid w:val="00E61BC1"/>
    <w:rsid w:val="00E62092"/>
    <w:rsid w:val="00E6280D"/>
    <w:rsid w:val="00E63FCE"/>
    <w:rsid w:val="00E64471"/>
    <w:rsid w:val="00E656A9"/>
    <w:rsid w:val="00E657C0"/>
    <w:rsid w:val="00E65E15"/>
    <w:rsid w:val="00E6643D"/>
    <w:rsid w:val="00E667C0"/>
    <w:rsid w:val="00E66F9D"/>
    <w:rsid w:val="00E67981"/>
    <w:rsid w:val="00E67B7B"/>
    <w:rsid w:val="00E67FF8"/>
    <w:rsid w:val="00E71472"/>
    <w:rsid w:val="00E71A25"/>
    <w:rsid w:val="00E71B2C"/>
    <w:rsid w:val="00E722DF"/>
    <w:rsid w:val="00E7242F"/>
    <w:rsid w:val="00E72C6E"/>
    <w:rsid w:val="00E730FA"/>
    <w:rsid w:val="00E73DE2"/>
    <w:rsid w:val="00E73E44"/>
    <w:rsid w:val="00E73FA5"/>
    <w:rsid w:val="00E74230"/>
    <w:rsid w:val="00E74652"/>
    <w:rsid w:val="00E74F37"/>
    <w:rsid w:val="00E75421"/>
    <w:rsid w:val="00E77EEF"/>
    <w:rsid w:val="00E80325"/>
    <w:rsid w:val="00E81405"/>
    <w:rsid w:val="00E820D8"/>
    <w:rsid w:val="00E82673"/>
    <w:rsid w:val="00E826C6"/>
    <w:rsid w:val="00E82736"/>
    <w:rsid w:val="00E846E3"/>
    <w:rsid w:val="00E84D1A"/>
    <w:rsid w:val="00E84DB4"/>
    <w:rsid w:val="00E85547"/>
    <w:rsid w:val="00E858F5"/>
    <w:rsid w:val="00E86C64"/>
    <w:rsid w:val="00E90743"/>
    <w:rsid w:val="00E90A88"/>
    <w:rsid w:val="00E90C84"/>
    <w:rsid w:val="00E90FFA"/>
    <w:rsid w:val="00E91FBF"/>
    <w:rsid w:val="00E931C1"/>
    <w:rsid w:val="00E93E1E"/>
    <w:rsid w:val="00E943BF"/>
    <w:rsid w:val="00E954DA"/>
    <w:rsid w:val="00E95B53"/>
    <w:rsid w:val="00E95B60"/>
    <w:rsid w:val="00E95D34"/>
    <w:rsid w:val="00E95D76"/>
    <w:rsid w:val="00E968BA"/>
    <w:rsid w:val="00EA0264"/>
    <w:rsid w:val="00EA1924"/>
    <w:rsid w:val="00EA1B83"/>
    <w:rsid w:val="00EA1C03"/>
    <w:rsid w:val="00EA1E7E"/>
    <w:rsid w:val="00EA2528"/>
    <w:rsid w:val="00EA28FC"/>
    <w:rsid w:val="00EA2C1E"/>
    <w:rsid w:val="00EA42C0"/>
    <w:rsid w:val="00EA4AF8"/>
    <w:rsid w:val="00EA4BC6"/>
    <w:rsid w:val="00EA5AC1"/>
    <w:rsid w:val="00EA6259"/>
    <w:rsid w:val="00EA6792"/>
    <w:rsid w:val="00EA7942"/>
    <w:rsid w:val="00EB0802"/>
    <w:rsid w:val="00EB17D4"/>
    <w:rsid w:val="00EB2A45"/>
    <w:rsid w:val="00EB3DF4"/>
    <w:rsid w:val="00EB4B24"/>
    <w:rsid w:val="00EB571D"/>
    <w:rsid w:val="00EB6C74"/>
    <w:rsid w:val="00EB7A79"/>
    <w:rsid w:val="00EB7F6E"/>
    <w:rsid w:val="00EC03F3"/>
    <w:rsid w:val="00EC0839"/>
    <w:rsid w:val="00EC1329"/>
    <w:rsid w:val="00EC1F48"/>
    <w:rsid w:val="00EC2B57"/>
    <w:rsid w:val="00EC2DD9"/>
    <w:rsid w:val="00EC2FB2"/>
    <w:rsid w:val="00EC3C03"/>
    <w:rsid w:val="00EC3FBA"/>
    <w:rsid w:val="00EC45B9"/>
    <w:rsid w:val="00EC45DC"/>
    <w:rsid w:val="00EC5325"/>
    <w:rsid w:val="00EC54B8"/>
    <w:rsid w:val="00EC61D8"/>
    <w:rsid w:val="00EC665B"/>
    <w:rsid w:val="00EC6BE9"/>
    <w:rsid w:val="00EC6F52"/>
    <w:rsid w:val="00EC7604"/>
    <w:rsid w:val="00ED0BEC"/>
    <w:rsid w:val="00ED1443"/>
    <w:rsid w:val="00ED188A"/>
    <w:rsid w:val="00ED1E5A"/>
    <w:rsid w:val="00ED3ED0"/>
    <w:rsid w:val="00ED4134"/>
    <w:rsid w:val="00ED4A09"/>
    <w:rsid w:val="00ED5091"/>
    <w:rsid w:val="00ED5A26"/>
    <w:rsid w:val="00ED5F2B"/>
    <w:rsid w:val="00ED67AE"/>
    <w:rsid w:val="00ED7BDA"/>
    <w:rsid w:val="00EE0631"/>
    <w:rsid w:val="00EE0707"/>
    <w:rsid w:val="00EE12C3"/>
    <w:rsid w:val="00EE2359"/>
    <w:rsid w:val="00EE2441"/>
    <w:rsid w:val="00EE2A8E"/>
    <w:rsid w:val="00EE2F01"/>
    <w:rsid w:val="00EE3847"/>
    <w:rsid w:val="00EE3AD1"/>
    <w:rsid w:val="00EE44A9"/>
    <w:rsid w:val="00EE4755"/>
    <w:rsid w:val="00EE4AA6"/>
    <w:rsid w:val="00EE4D8C"/>
    <w:rsid w:val="00EE586E"/>
    <w:rsid w:val="00EE5F16"/>
    <w:rsid w:val="00EE5F96"/>
    <w:rsid w:val="00EE605B"/>
    <w:rsid w:val="00EE6D15"/>
    <w:rsid w:val="00EE7BF1"/>
    <w:rsid w:val="00EF157E"/>
    <w:rsid w:val="00EF23B2"/>
    <w:rsid w:val="00EF319E"/>
    <w:rsid w:val="00EF4E25"/>
    <w:rsid w:val="00EF5071"/>
    <w:rsid w:val="00EF6848"/>
    <w:rsid w:val="00EF7B5D"/>
    <w:rsid w:val="00EF7CD2"/>
    <w:rsid w:val="00EF7DF9"/>
    <w:rsid w:val="00F007E4"/>
    <w:rsid w:val="00F012BA"/>
    <w:rsid w:val="00F014E5"/>
    <w:rsid w:val="00F01763"/>
    <w:rsid w:val="00F01885"/>
    <w:rsid w:val="00F0257F"/>
    <w:rsid w:val="00F02D07"/>
    <w:rsid w:val="00F02E96"/>
    <w:rsid w:val="00F03A98"/>
    <w:rsid w:val="00F04114"/>
    <w:rsid w:val="00F04486"/>
    <w:rsid w:val="00F04698"/>
    <w:rsid w:val="00F0489F"/>
    <w:rsid w:val="00F04AAB"/>
    <w:rsid w:val="00F050A3"/>
    <w:rsid w:val="00F063E5"/>
    <w:rsid w:val="00F066F2"/>
    <w:rsid w:val="00F06BCE"/>
    <w:rsid w:val="00F07600"/>
    <w:rsid w:val="00F07A3C"/>
    <w:rsid w:val="00F100F3"/>
    <w:rsid w:val="00F10AD2"/>
    <w:rsid w:val="00F10CB2"/>
    <w:rsid w:val="00F116FE"/>
    <w:rsid w:val="00F11B21"/>
    <w:rsid w:val="00F11B22"/>
    <w:rsid w:val="00F122E5"/>
    <w:rsid w:val="00F12FE9"/>
    <w:rsid w:val="00F13035"/>
    <w:rsid w:val="00F1386E"/>
    <w:rsid w:val="00F1446C"/>
    <w:rsid w:val="00F1473B"/>
    <w:rsid w:val="00F14813"/>
    <w:rsid w:val="00F161C1"/>
    <w:rsid w:val="00F17621"/>
    <w:rsid w:val="00F20164"/>
    <w:rsid w:val="00F207E8"/>
    <w:rsid w:val="00F20B87"/>
    <w:rsid w:val="00F2228F"/>
    <w:rsid w:val="00F22BC4"/>
    <w:rsid w:val="00F22CC9"/>
    <w:rsid w:val="00F22D2B"/>
    <w:rsid w:val="00F23435"/>
    <w:rsid w:val="00F2366D"/>
    <w:rsid w:val="00F23C22"/>
    <w:rsid w:val="00F245F2"/>
    <w:rsid w:val="00F246A3"/>
    <w:rsid w:val="00F248B1"/>
    <w:rsid w:val="00F2668B"/>
    <w:rsid w:val="00F26CFC"/>
    <w:rsid w:val="00F27C15"/>
    <w:rsid w:val="00F300CF"/>
    <w:rsid w:val="00F30740"/>
    <w:rsid w:val="00F30AB8"/>
    <w:rsid w:val="00F310C9"/>
    <w:rsid w:val="00F3173B"/>
    <w:rsid w:val="00F318D5"/>
    <w:rsid w:val="00F32B36"/>
    <w:rsid w:val="00F32E07"/>
    <w:rsid w:val="00F33494"/>
    <w:rsid w:val="00F336BC"/>
    <w:rsid w:val="00F338C3"/>
    <w:rsid w:val="00F33EDB"/>
    <w:rsid w:val="00F343EB"/>
    <w:rsid w:val="00F34580"/>
    <w:rsid w:val="00F3468C"/>
    <w:rsid w:val="00F349BC"/>
    <w:rsid w:val="00F34B00"/>
    <w:rsid w:val="00F34BCA"/>
    <w:rsid w:val="00F34EB0"/>
    <w:rsid w:val="00F358E8"/>
    <w:rsid w:val="00F35CE4"/>
    <w:rsid w:val="00F36CA7"/>
    <w:rsid w:val="00F36DCB"/>
    <w:rsid w:val="00F36E73"/>
    <w:rsid w:val="00F37456"/>
    <w:rsid w:val="00F37769"/>
    <w:rsid w:val="00F37BAE"/>
    <w:rsid w:val="00F40073"/>
    <w:rsid w:val="00F40088"/>
    <w:rsid w:val="00F40A9A"/>
    <w:rsid w:val="00F40C53"/>
    <w:rsid w:val="00F412E0"/>
    <w:rsid w:val="00F416E9"/>
    <w:rsid w:val="00F4249D"/>
    <w:rsid w:val="00F43489"/>
    <w:rsid w:val="00F43498"/>
    <w:rsid w:val="00F43671"/>
    <w:rsid w:val="00F44117"/>
    <w:rsid w:val="00F44A43"/>
    <w:rsid w:val="00F45549"/>
    <w:rsid w:val="00F45660"/>
    <w:rsid w:val="00F46288"/>
    <w:rsid w:val="00F46457"/>
    <w:rsid w:val="00F46670"/>
    <w:rsid w:val="00F5116B"/>
    <w:rsid w:val="00F511B4"/>
    <w:rsid w:val="00F5155E"/>
    <w:rsid w:val="00F51A39"/>
    <w:rsid w:val="00F52440"/>
    <w:rsid w:val="00F52746"/>
    <w:rsid w:val="00F52DD4"/>
    <w:rsid w:val="00F5382A"/>
    <w:rsid w:val="00F53ADE"/>
    <w:rsid w:val="00F53E6D"/>
    <w:rsid w:val="00F54B85"/>
    <w:rsid w:val="00F54BDD"/>
    <w:rsid w:val="00F54E4A"/>
    <w:rsid w:val="00F5524F"/>
    <w:rsid w:val="00F57160"/>
    <w:rsid w:val="00F6157C"/>
    <w:rsid w:val="00F61F9F"/>
    <w:rsid w:val="00F6300B"/>
    <w:rsid w:val="00F63480"/>
    <w:rsid w:val="00F640D0"/>
    <w:rsid w:val="00F64F58"/>
    <w:rsid w:val="00F66665"/>
    <w:rsid w:val="00F668C3"/>
    <w:rsid w:val="00F72433"/>
    <w:rsid w:val="00F726F3"/>
    <w:rsid w:val="00F72926"/>
    <w:rsid w:val="00F72D8B"/>
    <w:rsid w:val="00F73C67"/>
    <w:rsid w:val="00F73E3B"/>
    <w:rsid w:val="00F746F1"/>
    <w:rsid w:val="00F74853"/>
    <w:rsid w:val="00F74F97"/>
    <w:rsid w:val="00F75074"/>
    <w:rsid w:val="00F754A3"/>
    <w:rsid w:val="00F75CD7"/>
    <w:rsid w:val="00F76302"/>
    <w:rsid w:val="00F767F4"/>
    <w:rsid w:val="00F7682E"/>
    <w:rsid w:val="00F76A7F"/>
    <w:rsid w:val="00F76E0E"/>
    <w:rsid w:val="00F76F43"/>
    <w:rsid w:val="00F7715D"/>
    <w:rsid w:val="00F81170"/>
    <w:rsid w:val="00F81D87"/>
    <w:rsid w:val="00F823F3"/>
    <w:rsid w:val="00F82C85"/>
    <w:rsid w:val="00F82D85"/>
    <w:rsid w:val="00F83622"/>
    <w:rsid w:val="00F83905"/>
    <w:rsid w:val="00F840B4"/>
    <w:rsid w:val="00F849B5"/>
    <w:rsid w:val="00F857FD"/>
    <w:rsid w:val="00F85C29"/>
    <w:rsid w:val="00F8627E"/>
    <w:rsid w:val="00F863CB"/>
    <w:rsid w:val="00F864B9"/>
    <w:rsid w:val="00F865D3"/>
    <w:rsid w:val="00F900F2"/>
    <w:rsid w:val="00F90E18"/>
    <w:rsid w:val="00F9137E"/>
    <w:rsid w:val="00F91A7C"/>
    <w:rsid w:val="00F92075"/>
    <w:rsid w:val="00F922E2"/>
    <w:rsid w:val="00F92340"/>
    <w:rsid w:val="00F9292C"/>
    <w:rsid w:val="00F92EF7"/>
    <w:rsid w:val="00F93C32"/>
    <w:rsid w:val="00F93E9E"/>
    <w:rsid w:val="00F951F3"/>
    <w:rsid w:val="00F9640B"/>
    <w:rsid w:val="00F971ED"/>
    <w:rsid w:val="00F97283"/>
    <w:rsid w:val="00FA0500"/>
    <w:rsid w:val="00FA11AB"/>
    <w:rsid w:val="00FA1539"/>
    <w:rsid w:val="00FA193B"/>
    <w:rsid w:val="00FA2222"/>
    <w:rsid w:val="00FA23BD"/>
    <w:rsid w:val="00FA2A76"/>
    <w:rsid w:val="00FA3148"/>
    <w:rsid w:val="00FA41C8"/>
    <w:rsid w:val="00FA48A3"/>
    <w:rsid w:val="00FA5A68"/>
    <w:rsid w:val="00FA6ACA"/>
    <w:rsid w:val="00FA6D01"/>
    <w:rsid w:val="00FA7254"/>
    <w:rsid w:val="00FA747D"/>
    <w:rsid w:val="00FA7BA3"/>
    <w:rsid w:val="00FB0D93"/>
    <w:rsid w:val="00FB1E2B"/>
    <w:rsid w:val="00FB282F"/>
    <w:rsid w:val="00FB2B1E"/>
    <w:rsid w:val="00FB31B3"/>
    <w:rsid w:val="00FB426C"/>
    <w:rsid w:val="00FB47D3"/>
    <w:rsid w:val="00FB49F3"/>
    <w:rsid w:val="00FB5216"/>
    <w:rsid w:val="00FB691B"/>
    <w:rsid w:val="00FB69BD"/>
    <w:rsid w:val="00FB6A5E"/>
    <w:rsid w:val="00FB6D0A"/>
    <w:rsid w:val="00FB756F"/>
    <w:rsid w:val="00FC0957"/>
    <w:rsid w:val="00FC18C4"/>
    <w:rsid w:val="00FC1AFC"/>
    <w:rsid w:val="00FC2259"/>
    <w:rsid w:val="00FC282E"/>
    <w:rsid w:val="00FC3B04"/>
    <w:rsid w:val="00FC409F"/>
    <w:rsid w:val="00FC49F7"/>
    <w:rsid w:val="00FC521F"/>
    <w:rsid w:val="00FC6697"/>
    <w:rsid w:val="00FC7376"/>
    <w:rsid w:val="00FD05ED"/>
    <w:rsid w:val="00FD08B9"/>
    <w:rsid w:val="00FD0C12"/>
    <w:rsid w:val="00FD12E5"/>
    <w:rsid w:val="00FD1709"/>
    <w:rsid w:val="00FD2964"/>
    <w:rsid w:val="00FD3382"/>
    <w:rsid w:val="00FD3892"/>
    <w:rsid w:val="00FD4501"/>
    <w:rsid w:val="00FD4563"/>
    <w:rsid w:val="00FD494F"/>
    <w:rsid w:val="00FD4DDB"/>
    <w:rsid w:val="00FD5430"/>
    <w:rsid w:val="00FD594C"/>
    <w:rsid w:val="00FD793E"/>
    <w:rsid w:val="00FE0384"/>
    <w:rsid w:val="00FE0A83"/>
    <w:rsid w:val="00FE1E20"/>
    <w:rsid w:val="00FE2484"/>
    <w:rsid w:val="00FE2B73"/>
    <w:rsid w:val="00FE2B8D"/>
    <w:rsid w:val="00FE2C9E"/>
    <w:rsid w:val="00FE2F0F"/>
    <w:rsid w:val="00FE2F7B"/>
    <w:rsid w:val="00FE3017"/>
    <w:rsid w:val="00FE3770"/>
    <w:rsid w:val="00FE4A79"/>
    <w:rsid w:val="00FE5116"/>
    <w:rsid w:val="00FE5836"/>
    <w:rsid w:val="00FE5868"/>
    <w:rsid w:val="00FE5895"/>
    <w:rsid w:val="00FE5898"/>
    <w:rsid w:val="00FE5C10"/>
    <w:rsid w:val="00FE656C"/>
    <w:rsid w:val="00FE7C48"/>
    <w:rsid w:val="00FF0159"/>
    <w:rsid w:val="00FF0984"/>
    <w:rsid w:val="00FF0A5D"/>
    <w:rsid w:val="00FF0B38"/>
    <w:rsid w:val="00FF237D"/>
    <w:rsid w:val="00FF4312"/>
    <w:rsid w:val="00FF5A94"/>
    <w:rsid w:val="00FF63AE"/>
    <w:rsid w:val="00FF6B51"/>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6048B"/>
  <w15:docId w15:val="{F827D9EA-5F10-494F-A60C-23C8B4678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DF3"/>
    <w:rPr>
      <w:rFonts w:ascii=".VnTime" w:hAnsi=".VnTime"/>
      <w:position w:val="-2"/>
      <w:sz w:val="28"/>
      <w:szCs w:val="28"/>
    </w:rPr>
  </w:style>
  <w:style w:type="paragraph" w:styleId="Heading1">
    <w:name w:val="heading 1"/>
    <w:basedOn w:val="Normal"/>
    <w:next w:val="Normal"/>
    <w:qFormat/>
    <w:rsid w:val="004644C8"/>
    <w:pPr>
      <w:keepNext/>
      <w:outlineLvl w:val="0"/>
    </w:pPr>
    <w:rPr>
      <w:b/>
      <w:position w:val="0"/>
      <w:sz w:val="24"/>
      <w:szCs w:val="20"/>
    </w:rPr>
  </w:style>
  <w:style w:type="paragraph" w:styleId="Heading2">
    <w:name w:val="heading 2"/>
    <w:basedOn w:val="Normal"/>
    <w:next w:val="Normal"/>
    <w:link w:val="Heading2Char"/>
    <w:unhideWhenUsed/>
    <w:qFormat/>
    <w:rsid w:val="00C461CA"/>
    <w:pPr>
      <w:keepNext/>
      <w:keepLines/>
      <w:spacing w:before="120" w:after="120"/>
      <w:ind w:left="141"/>
      <w:jc w:val="both"/>
      <w:outlineLvl w:val="1"/>
    </w:pPr>
    <w:rPr>
      <w:rFonts w:ascii="Arial" w:hAnsi="Arial"/>
      <w:position w:val="0"/>
      <w:sz w:val="22"/>
      <w:szCs w:val="26"/>
    </w:rPr>
  </w:style>
  <w:style w:type="paragraph" w:styleId="Heading3">
    <w:name w:val="heading 3"/>
    <w:basedOn w:val="Normal"/>
    <w:next w:val="Normal"/>
    <w:link w:val="Heading3Char"/>
    <w:unhideWhenUsed/>
    <w:qFormat/>
    <w:rsid w:val="003F7CD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1C101A"/>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7B6068"/>
    <w:pPr>
      <w:keepNext/>
      <w:keepLines/>
      <w:spacing w:before="4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uiPriority w:val="9"/>
    <w:unhideWhenUsed/>
    <w:qFormat/>
    <w:rsid w:val="007B6068"/>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7B606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7B6068"/>
    <w:pPr>
      <w:keepNext/>
      <w:keepLines/>
      <w:spacing w:before="40"/>
      <w:outlineLvl w:val="8"/>
    </w:pPr>
    <w:rPr>
      <w:rFonts w:ascii="Arial" w:eastAsiaTheme="majorEastAsia" w:hAnsi="Arial" w:cstheme="majorBidi"/>
      <w:iCs/>
      <w:color w:val="272727" w:themeColor="text1" w:themeTint="D8"/>
      <w:position w:val="0"/>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character" w:customStyle="1" w:styleId="fontstyle01">
    <w:name w:val="fontstyle01"/>
    <w:basedOn w:val="DefaultParagraphFont"/>
    <w:rsid w:val="00D905BD"/>
    <w:rPr>
      <w:rFonts w:ascii="TimesNewRomanPSMT" w:hAnsi="TimesNewRomanPSMT" w:hint="default"/>
      <w:b w:val="0"/>
      <w:bCs w:val="0"/>
      <w:i w:val="0"/>
      <w:iCs w:val="0"/>
      <w:color w:val="000000"/>
      <w:sz w:val="20"/>
      <w:szCs w:val="20"/>
    </w:rPr>
  </w:style>
  <w:style w:type="paragraph" w:styleId="BalloonText">
    <w:name w:val="Balloon Text"/>
    <w:basedOn w:val="Normal"/>
    <w:link w:val="BalloonTextChar"/>
    <w:rsid w:val="00DA4723"/>
    <w:rPr>
      <w:rFonts w:ascii="Segoe UI" w:hAnsi="Segoe UI" w:cs="Segoe UI"/>
      <w:sz w:val="18"/>
      <w:szCs w:val="18"/>
    </w:rPr>
  </w:style>
  <w:style w:type="character" w:customStyle="1" w:styleId="BalloonTextChar">
    <w:name w:val="Balloon Text Char"/>
    <w:basedOn w:val="DefaultParagraphFont"/>
    <w:link w:val="BalloonText"/>
    <w:rsid w:val="00DA4723"/>
    <w:rPr>
      <w:rFonts w:ascii="Segoe UI" w:hAnsi="Segoe UI" w:cs="Segoe UI"/>
      <w:position w:val="-2"/>
      <w:sz w:val="18"/>
      <w:szCs w:val="18"/>
    </w:rPr>
  </w:style>
  <w:style w:type="character" w:customStyle="1" w:styleId="HeaderChar">
    <w:name w:val="Header Char"/>
    <w:basedOn w:val="DefaultParagraphFont"/>
    <w:link w:val="Header"/>
    <w:uiPriority w:val="99"/>
    <w:rsid w:val="00654149"/>
    <w:rPr>
      <w:rFonts w:ascii=".VnTime" w:hAnsi=".VnTime"/>
      <w:sz w:val="28"/>
      <w:szCs w:val="24"/>
    </w:rPr>
  </w:style>
  <w:style w:type="character" w:customStyle="1" w:styleId="Heading4Char">
    <w:name w:val="Heading 4 Char"/>
    <w:basedOn w:val="DefaultParagraphFont"/>
    <w:link w:val="Heading4"/>
    <w:rsid w:val="001C101A"/>
    <w:rPr>
      <w:rFonts w:asciiTheme="majorHAnsi" w:eastAsiaTheme="majorEastAsia" w:hAnsiTheme="majorHAnsi" w:cstheme="majorBidi"/>
      <w:i/>
      <w:iCs/>
      <w:color w:val="365F91" w:themeColor="accent1" w:themeShade="BF"/>
      <w:position w:val="-2"/>
      <w:sz w:val="28"/>
      <w:szCs w:val="28"/>
    </w:rPr>
  </w:style>
  <w:style w:type="paragraph" w:customStyle="1" w:styleId="Tabtitle">
    <w:name w:val="Tab title"/>
    <w:basedOn w:val="Normal"/>
    <w:autoRedefine/>
    <w:rsid w:val="001C101A"/>
    <w:pPr>
      <w:spacing w:before="60" w:after="60" w:line="276" w:lineRule="auto"/>
      <w:ind w:left="150" w:right="-48"/>
      <w:jc w:val="center"/>
    </w:pPr>
    <w:rPr>
      <w:rFonts w:ascii="Times New Roman" w:hAnsi="Times New Roman"/>
      <w:b/>
      <w:position w:val="0"/>
      <w:sz w:val="22"/>
      <w:szCs w:val="20"/>
    </w:rPr>
  </w:style>
  <w:style w:type="paragraph" w:customStyle="1" w:styleId="tabitem">
    <w:name w:val="tab item"/>
    <w:basedOn w:val="Normal"/>
    <w:autoRedefine/>
    <w:rsid w:val="001C101A"/>
    <w:pPr>
      <w:spacing w:before="60" w:after="60" w:line="276" w:lineRule="auto"/>
      <w:jc w:val="both"/>
    </w:pPr>
    <w:rPr>
      <w:rFonts w:ascii="Times New Roman" w:hAnsi="Times New Roman"/>
      <w:position w:val="0"/>
      <w:sz w:val="22"/>
      <w:szCs w:val="20"/>
    </w:rPr>
  </w:style>
  <w:style w:type="paragraph" w:customStyle="1" w:styleId="tabSTT">
    <w:name w:val="tab STT"/>
    <w:basedOn w:val="Normal"/>
    <w:autoRedefine/>
    <w:rsid w:val="001C101A"/>
    <w:pPr>
      <w:spacing w:before="60" w:after="60" w:line="276" w:lineRule="auto"/>
      <w:jc w:val="center"/>
    </w:pPr>
    <w:rPr>
      <w:rFonts w:ascii="Times New Roman" w:hAnsi="Times New Roman"/>
      <w:position w:val="0"/>
      <w:sz w:val="24"/>
      <w:szCs w:val="24"/>
    </w:rPr>
  </w:style>
  <w:style w:type="paragraph" w:customStyle="1" w:styleId="TabitemBold">
    <w:name w:val="Tab item + Bold"/>
    <w:basedOn w:val="tabitem"/>
    <w:rsid w:val="001C101A"/>
    <w:rPr>
      <w:b/>
      <w:bCs/>
    </w:rPr>
  </w:style>
  <w:style w:type="character" w:customStyle="1" w:styleId="Vnbnnidung">
    <w:name w:val="Văn bản nội dung_"/>
    <w:link w:val="Vnbnnidung0"/>
    <w:uiPriority w:val="99"/>
    <w:locked/>
    <w:rsid w:val="00BF31C4"/>
    <w:rPr>
      <w:sz w:val="26"/>
      <w:szCs w:val="26"/>
    </w:rPr>
  </w:style>
  <w:style w:type="paragraph" w:customStyle="1" w:styleId="Vnbnnidung0">
    <w:name w:val="Văn bản nội dung"/>
    <w:basedOn w:val="Normal"/>
    <w:link w:val="Vnbnnidung"/>
    <w:uiPriority w:val="99"/>
    <w:rsid w:val="00BF31C4"/>
    <w:pPr>
      <w:widowControl w:val="0"/>
      <w:spacing w:after="220" w:line="259" w:lineRule="auto"/>
      <w:ind w:firstLine="400"/>
    </w:pPr>
    <w:rPr>
      <w:rFonts w:ascii="Times New Roman" w:hAnsi="Times New Roman"/>
      <w:position w:val="0"/>
      <w:sz w:val="26"/>
      <w:szCs w:val="26"/>
    </w:rPr>
  </w:style>
  <w:style w:type="paragraph" w:styleId="BodyText">
    <w:name w:val="Body Text"/>
    <w:basedOn w:val="Normal"/>
    <w:link w:val="BodyTextChar"/>
    <w:rsid w:val="00BF31C4"/>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F31C4"/>
    <w:rPr>
      <w:sz w:val="28"/>
      <w:szCs w:val="24"/>
      <w:lang w:val="x-none" w:eastAsia="x-none"/>
    </w:rPr>
  </w:style>
  <w:style w:type="paragraph" w:styleId="NormalWeb">
    <w:name w:val="Normal (Web)"/>
    <w:basedOn w:val="Normal"/>
    <w:uiPriority w:val="99"/>
    <w:unhideWhenUsed/>
    <w:rsid w:val="00291A07"/>
    <w:pPr>
      <w:spacing w:before="100" w:beforeAutospacing="1" w:after="100" w:afterAutospacing="1"/>
    </w:pPr>
    <w:rPr>
      <w:rFonts w:ascii="Times New Roman" w:hAnsi="Times New Roman"/>
      <w:position w:val="0"/>
      <w:sz w:val="24"/>
      <w:szCs w:val="24"/>
    </w:rPr>
  </w:style>
  <w:style w:type="character" w:styleId="Hyperlink">
    <w:name w:val="Hyperlink"/>
    <w:uiPriority w:val="99"/>
    <w:unhideWhenUsed/>
    <w:rsid w:val="00377593"/>
    <w:rPr>
      <w:color w:val="0000FF"/>
      <w:u w:val="single"/>
    </w:rPr>
  </w:style>
  <w:style w:type="character" w:styleId="Emphasis">
    <w:name w:val="Emphasis"/>
    <w:uiPriority w:val="20"/>
    <w:qFormat/>
    <w:rsid w:val="001768B2"/>
    <w:rPr>
      <w:i/>
      <w:iCs/>
    </w:rPr>
  </w:style>
  <w:style w:type="character" w:customStyle="1" w:styleId="fontstyle21">
    <w:name w:val="fontstyle21"/>
    <w:basedOn w:val="DefaultParagraphFont"/>
    <w:rsid w:val="00FA6ACA"/>
    <w:rPr>
      <w:rFonts w:ascii="Arial" w:hAnsi="Arial" w:cs="Arial" w:hint="default"/>
      <w:b w:val="0"/>
      <w:bCs w:val="0"/>
      <w:i w:val="0"/>
      <w:iCs w:val="0"/>
      <w:color w:val="000000"/>
      <w:sz w:val="24"/>
      <w:szCs w:val="24"/>
    </w:rPr>
  </w:style>
  <w:style w:type="paragraph" w:customStyle="1" w:styleId="CHUTHICH">
    <w:name w:val="CHUTHICH"/>
    <w:basedOn w:val="Normal"/>
    <w:rsid w:val="00F44A43"/>
    <w:pPr>
      <w:spacing w:before="180" w:after="180" w:line="288" w:lineRule="auto"/>
      <w:jc w:val="both"/>
    </w:pPr>
    <w:rPr>
      <w:rFonts w:ascii="Arial" w:hAnsi="Arial" w:cs="Arial"/>
      <w:noProof/>
      <w:position w:val="0"/>
      <w:sz w:val="18"/>
      <w:szCs w:val="20"/>
      <w:lang w:val="vi-VN"/>
    </w:rPr>
  </w:style>
  <w:style w:type="paragraph" w:styleId="Caption">
    <w:name w:val="caption"/>
    <w:basedOn w:val="Normal"/>
    <w:next w:val="Normal"/>
    <w:qFormat/>
    <w:rsid w:val="00240722"/>
    <w:pPr>
      <w:keepNext/>
      <w:widowControl w:val="0"/>
      <w:spacing w:before="240" w:after="120" w:line="288" w:lineRule="auto"/>
      <w:jc w:val="center"/>
    </w:pPr>
    <w:rPr>
      <w:rFonts w:ascii="Arial" w:hAnsi="Arial"/>
      <w:b/>
      <w:bCs/>
      <w:position w:val="0"/>
      <w:sz w:val="22"/>
      <w:szCs w:val="24"/>
      <w:lang w:val="vi-VN"/>
    </w:rPr>
  </w:style>
  <w:style w:type="paragraph" w:styleId="ListBullet3">
    <w:name w:val="List Bullet 3"/>
    <w:basedOn w:val="Normal"/>
    <w:rsid w:val="00672DA7"/>
    <w:pPr>
      <w:widowControl w:val="0"/>
      <w:numPr>
        <w:numId w:val="27"/>
      </w:numPr>
      <w:spacing w:before="120" w:after="120" w:line="312" w:lineRule="auto"/>
      <w:ind w:left="357" w:hanging="357"/>
      <w:jc w:val="both"/>
    </w:pPr>
    <w:rPr>
      <w:rFonts w:ascii="Arial" w:hAnsi="Arial" w:cs="Arial"/>
      <w:position w:val="0"/>
      <w:sz w:val="22"/>
      <w:szCs w:val="26"/>
    </w:rPr>
  </w:style>
  <w:style w:type="paragraph" w:styleId="ListParagraph">
    <w:name w:val="List Paragraph"/>
    <w:basedOn w:val="Normal"/>
    <w:uiPriority w:val="34"/>
    <w:qFormat/>
    <w:rsid w:val="00672DA7"/>
    <w:pPr>
      <w:ind w:left="720"/>
      <w:contextualSpacing/>
    </w:pPr>
  </w:style>
  <w:style w:type="character" w:customStyle="1" w:styleId="Heading3Char">
    <w:name w:val="Heading 3 Char"/>
    <w:basedOn w:val="DefaultParagraphFont"/>
    <w:link w:val="Heading3"/>
    <w:rsid w:val="003F7CD8"/>
    <w:rPr>
      <w:rFonts w:asciiTheme="majorHAnsi" w:eastAsiaTheme="majorEastAsia" w:hAnsiTheme="majorHAnsi" w:cstheme="majorBidi"/>
      <w:color w:val="243F60" w:themeColor="accent1" w:themeShade="7F"/>
      <w:position w:val="-2"/>
      <w:sz w:val="24"/>
      <w:szCs w:val="24"/>
    </w:rPr>
  </w:style>
  <w:style w:type="character" w:customStyle="1" w:styleId="Heading5Char">
    <w:name w:val="Heading 5 Char"/>
    <w:basedOn w:val="DefaultParagraphFont"/>
    <w:link w:val="Heading5"/>
    <w:semiHidden/>
    <w:rsid w:val="007B6068"/>
    <w:rPr>
      <w:rFonts w:asciiTheme="majorHAnsi" w:eastAsiaTheme="majorEastAsia" w:hAnsiTheme="majorHAnsi" w:cstheme="majorBidi"/>
      <w:color w:val="365F91" w:themeColor="accent1" w:themeShade="BF"/>
      <w:position w:val="-2"/>
      <w:sz w:val="28"/>
      <w:szCs w:val="28"/>
    </w:rPr>
  </w:style>
  <w:style w:type="character" w:customStyle="1" w:styleId="Heading7Char">
    <w:name w:val="Heading 7 Char"/>
    <w:basedOn w:val="DefaultParagraphFont"/>
    <w:link w:val="Heading7"/>
    <w:semiHidden/>
    <w:rsid w:val="007B6068"/>
    <w:rPr>
      <w:rFonts w:asciiTheme="majorHAnsi" w:eastAsiaTheme="majorEastAsia" w:hAnsiTheme="majorHAnsi" w:cstheme="majorBidi"/>
      <w:i/>
      <w:iCs/>
      <w:color w:val="243F60" w:themeColor="accent1" w:themeShade="7F"/>
      <w:position w:val="-2"/>
      <w:sz w:val="28"/>
      <w:szCs w:val="28"/>
    </w:rPr>
  </w:style>
  <w:style w:type="character" w:customStyle="1" w:styleId="Heading8Char">
    <w:name w:val="Heading 8 Char"/>
    <w:basedOn w:val="DefaultParagraphFont"/>
    <w:link w:val="Heading8"/>
    <w:semiHidden/>
    <w:rsid w:val="007B6068"/>
    <w:rPr>
      <w:rFonts w:asciiTheme="majorHAnsi" w:eastAsiaTheme="majorEastAsia" w:hAnsiTheme="majorHAnsi" w:cstheme="majorBidi"/>
      <w:color w:val="272727" w:themeColor="text1" w:themeTint="D8"/>
      <w:position w:val="-2"/>
      <w:sz w:val="21"/>
      <w:szCs w:val="21"/>
    </w:rPr>
  </w:style>
  <w:style w:type="character" w:customStyle="1" w:styleId="Heading9Char">
    <w:name w:val="Heading 9 Char"/>
    <w:basedOn w:val="DefaultParagraphFont"/>
    <w:link w:val="Heading9"/>
    <w:uiPriority w:val="9"/>
    <w:rsid w:val="007B6068"/>
    <w:rPr>
      <w:rFonts w:ascii="Arial" w:eastAsiaTheme="majorEastAsia" w:hAnsi="Arial" w:cstheme="majorBidi"/>
      <w:iCs/>
      <w:color w:val="272727" w:themeColor="text1" w:themeTint="D8"/>
      <w:sz w:val="22"/>
      <w:szCs w:val="21"/>
    </w:rPr>
  </w:style>
  <w:style w:type="paragraph" w:styleId="Title">
    <w:name w:val="Title"/>
    <w:aliases w:val="Heading 10"/>
    <w:basedOn w:val="Normal"/>
    <w:next w:val="Normal"/>
    <w:link w:val="TitleChar"/>
    <w:uiPriority w:val="10"/>
    <w:qFormat/>
    <w:rsid w:val="007B6068"/>
    <w:pPr>
      <w:ind w:left="-142"/>
    </w:pPr>
    <w:rPr>
      <w:rFonts w:ascii="Arial" w:eastAsiaTheme="majorEastAsia" w:hAnsi="Arial" w:cstheme="majorBidi"/>
      <w:spacing w:val="-10"/>
      <w:kern w:val="28"/>
      <w:position w:val="0"/>
      <w:sz w:val="22"/>
      <w:szCs w:val="56"/>
    </w:rPr>
  </w:style>
  <w:style w:type="character" w:customStyle="1" w:styleId="TitleChar">
    <w:name w:val="Title Char"/>
    <w:aliases w:val="Heading 10 Char"/>
    <w:basedOn w:val="DefaultParagraphFont"/>
    <w:link w:val="Title"/>
    <w:uiPriority w:val="10"/>
    <w:rsid w:val="007B6068"/>
    <w:rPr>
      <w:rFonts w:ascii="Arial" w:eastAsiaTheme="majorEastAsia" w:hAnsi="Arial" w:cstheme="majorBidi"/>
      <w:spacing w:val="-10"/>
      <w:kern w:val="28"/>
      <w:sz w:val="22"/>
      <w:szCs w:val="56"/>
    </w:rPr>
  </w:style>
  <w:style w:type="character" w:styleId="CommentReference">
    <w:name w:val="annotation reference"/>
    <w:basedOn w:val="DefaultParagraphFont"/>
    <w:uiPriority w:val="99"/>
    <w:semiHidden/>
    <w:unhideWhenUsed/>
    <w:rsid w:val="007B6068"/>
    <w:rPr>
      <w:sz w:val="16"/>
      <w:szCs w:val="16"/>
    </w:rPr>
  </w:style>
  <w:style w:type="paragraph" w:styleId="CommentText">
    <w:name w:val="annotation text"/>
    <w:basedOn w:val="Normal"/>
    <w:link w:val="CommentTextChar"/>
    <w:uiPriority w:val="99"/>
    <w:semiHidden/>
    <w:unhideWhenUsed/>
    <w:rsid w:val="007B6068"/>
    <w:pPr>
      <w:widowControl w:val="0"/>
      <w:autoSpaceDE w:val="0"/>
      <w:autoSpaceDN w:val="0"/>
    </w:pPr>
    <w:rPr>
      <w:rFonts w:ascii="Microsoft Sans Serif" w:eastAsia="Microsoft Sans Serif" w:hAnsi="Microsoft Sans Serif" w:cs="Microsoft Sans Serif"/>
      <w:position w:val="0"/>
      <w:sz w:val="20"/>
      <w:szCs w:val="20"/>
      <w:lang w:val="vi"/>
    </w:rPr>
  </w:style>
  <w:style w:type="character" w:customStyle="1" w:styleId="CommentTextChar">
    <w:name w:val="Comment Text Char"/>
    <w:basedOn w:val="DefaultParagraphFont"/>
    <w:link w:val="CommentText"/>
    <w:uiPriority w:val="99"/>
    <w:semiHidden/>
    <w:rsid w:val="007B6068"/>
    <w:rPr>
      <w:rFonts w:ascii="Microsoft Sans Serif" w:eastAsia="Microsoft Sans Serif" w:hAnsi="Microsoft Sans Serif" w:cs="Microsoft Sans Serif"/>
      <w:lang w:val="vi"/>
    </w:rPr>
  </w:style>
  <w:style w:type="character" w:customStyle="1" w:styleId="Heading2Char">
    <w:name w:val="Heading 2 Char"/>
    <w:basedOn w:val="DefaultParagraphFont"/>
    <w:link w:val="Heading2"/>
    <w:rsid w:val="00C461CA"/>
    <w:rPr>
      <w:rFonts w:ascii="Arial" w:hAnsi="Arial"/>
      <w:sz w:val="22"/>
      <w:szCs w:val="26"/>
    </w:rPr>
  </w:style>
  <w:style w:type="paragraph" w:customStyle="1" w:styleId="TBColumnHead">
    <w:name w:val="TB Column Head"/>
    <w:basedOn w:val="Normal"/>
    <w:autoRedefine/>
    <w:rsid w:val="003B575A"/>
    <w:pPr>
      <w:keepNext/>
      <w:spacing w:before="120" w:after="120"/>
      <w:jc w:val="center"/>
    </w:pPr>
    <w:rPr>
      <w:rFonts w:ascii="Arial" w:hAnsi="Arial" w:cs="Arial"/>
      <w:b/>
      <w:position w:val="0"/>
      <w:sz w:val="22"/>
      <w:szCs w:val="20"/>
      <w:lang w:val="vi-VN"/>
    </w:rPr>
  </w:style>
  <w:style w:type="paragraph" w:customStyle="1" w:styleId="TBColumncenter">
    <w:name w:val="TB Column center"/>
    <w:basedOn w:val="Normal"/>
    <w:autoRedefine/>
    <w:rsid w:val="003B575A"/>
    <w:pPr>
      <w:spacing w:before="60" w:after="40" w:line="264" w:lineRule="auto"/>
      <w:jc w:val="both"/>
    </w:pPr>
    <w:rPr>
      <w:rFonts w:ascii="Arial" w:hAnsi="Arial" w:cs="Arial"/>
      <w:position w:val="0"/>
      <w:sz w:val="22"/>
      <w:szCs w:val="20"/>
      <w:lang w:val="vi-VN"/>
    </w:rPr>
  </w:style>
  <w:style w:type="paragraph" w:customStyle="1" w:styleId="chuthichBang">
    <w:name w:val="chu thich Bang"/>
    <w:basedOn w:val="Normal"/>
    <w:autoRedefine/>
    <w:rsid w:val="003B575A"/>
    <w:pPr>
      <w:widowControl w:val="0"/>
      <w:tabs>
        <w:tab w:val="left" w:pos="0"/>
      </w:tabs>
      <w:spacing w:before="120" w:after="120" w:line="288" w:lineRule="auto"/>
      <w:ind w:hanging="11"/>
      <w:jc w:val="both"/>
    </w:pPr>
    <w:rPr>
      <w:rFonts w:ascii="Arial" w:hAnsi="Arial" w:cs="Arial"/>
      <w:position w:val="0"/>
      <w:sz w:val="18"/>
      <w:szCs w:val="18"/>
      <w:lang w:val="vi-VN"/>
    </w:rPr>
  </w:style>
  <w:style w:type="paragraph" w:customStyle="1" w:styleId="Style7">
    <w:name w:val="Style7"/>
    <w:basedOn w:val="Normal"/>
    <w:link w:val="Style7Char"/>
    <w:autoRedefine/>
    <w:qFormat/>
    <w:rsid w:val="000B0636"/>
    <w:pPr>
      <w:spacing w:after="120"/>
      <w:jc w:val="both"/>
      <w:outlineLvl w:val="3"/>
    </w:pPr>
    <w:rPr>
      <w:rFonts w:ascii="Times New Roman" w:hAnsi="Times New Roman"/>
      <w:position w:val="0"/>
      <w:sz w:val="22"/>
      <w:szCs w:val="22"/>
    </w:rPr>
  </w:style>
  <w:style w:type="character" w:customStyle="1" w:styleId="Style7Char">
    <w:name w:val="Style7 Char"/>
    <w:link w:val="Style7"/>
    <w:rsid w:val="000B0636"/>
    <w:rPr>
      <w:sz w:val="22"/>
      <w:szCs w:val="22"/>
    </w:rPr>
  </w:style>
  <w:style w:type="paragraph" w:customStyle="1" w:styleId="-bieutuong">
    <w:name w:val="- bieu tuong"/>
    <w:basedOn w:val="Normal"/>
    <w:link w:val="-bieutuongChar"/>
    <w:rsid w:val="00495F85"/>
    <w:pPr>
      <w:tabs>
        <w:tab w:val="num" w:pos="680"/>
      </w:tabs>
      <w:spacing w:after="120" w:line="360" w:lineRule="auto"/>
      <w:ind w:left="2218" w:hanging="2218"/>
      <w:jc w:val="both"/>
    </w:pPr>
    <w:rPr>
      <w:rFonts w:ascii="Arial" w:hAnsi="Arial"/>
      <w:b/>
      <w:noProof/>
      <w:position w:val="0"/>
      <w:sz w:val="36"/>
      <w:szCs w:val="22"/>
      <w:lang w:val="vi-VN"/>
    </w:rPr>
  </w:style>
  <w:style w:type="character" w:customStyle="1" w:styleId="-bieutuongChar">
    <w:name w:val="- bieu tuong Char"/>
    <w:basedOn w:val="DefaultParagraphFont"/>
    <w:link w:val="-bieutuong"/>
    <w:rsid w:val="00495F85"/>
    <w:rPr>
      <w:rFonts w:ascii="Arial" w:hAnsi="Arial"/>
      <w:b/>
      <w:noProof/>
      <w:sz w:val="36"/>
      <w:szCs w:val="22"/>
      <w:lang w:val="vi-VN"/>
    </w:rPr>
  </w:style>
  <w:style w:type="paragraph" w:customStyle="1" w:styleId="ConsPlusNormal">
    <w:name w:val="ConsPlusNormal"/>
    <w:rsid w:val="00041ABB"/>
    <w:pPr>
      <w:widowControl w:val="0"/>
      <w:autoSpaceDE w:val="0"/>
      <w:autoSpaceDN w:val="0"/>
    </w:pPr>
    <w:rPr>
      <w:rFonts w:ascii="Calibri" w:hAnsi="Calibri" w:cs="Calibri"/>
      <w:sz w:val="22"/>
      <w:lang w:val="ru-RU" w:eastAsia="ru-RU"/>
    </w:rPr>
  </w:style>
  <w:style w:type="paragraph" w:customStyle="1" w:styleId="headphuluc">
    <w:name w:val="head_phuluc"/>
    <w:basedOn w:val="Normal"/>
    <w:rsid w:val="005E1477"/>
    <w:pPr>
      <w:spacing w:after="200" w:line="276" w:lineRule="auto"/>
      <w:ind w:left="2552"/>
    </w:pPr>
    <w:rPr>
      <w:rFonts w:ascii="Arial" w:eastAsia="Calibri" w:hAnsi="Arial"/>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74">
      <w:bodyDiv w:val="1"/>
      <w:marLeft w:val="0"/>
      <w:marRight w:val="0"/>
      <w:marTop w:val="0"/>
      <w:marBottom w:val="0"/>
      <w:divBdr>
        <w:top w:val="none" w:sz="0" w:space="0" w:color="auto"/>
        <w:left w:val="none" w:sz="0" w:space="0" w:color="auto"/>
        <w:bottom w:val="none" w:sz="0" w:space="0" w:color="auto"/>
        <w:right w:val="none" w:sz="0" w:space="0" w:color="auto"/>
      </w:divBdr>
    </w:div>
    <w:div w:id="135995102">
      <w:bodyDiv w:val="1"/>
      <w:marLeft w:val="0"/>
      <w:marRight w:val="0"/>
      <w:marTop w:val="0"/>
      <w:marBottom w:val="0"/>
      <w:divBdr>
        <w:top w:val="none" w:sz="0" w:space="0" w:color="auto"/>
        <w:left w:val="none" w:sz="0" w:space="0" w:color="auto"/>
        <w:bottom w:val="none" w:sz="0" w:space="0" w:color="auto"/>
        <w:right w:val="none" w:sz="0" w:space="0" w:color="auto"/>
      </w:divBdr>
    </w:div>
    <w:div w:id="402073071">
      <w:bodyDiv w:val="1"/>
      <w:marLeft w:val="0"/>
      <w:marRight w:val="0"/>
      <w:marTop w:val="0"/>
      <w:marBottom w:val="0"/>
      <w:divBdr>
        <w:top w:val="none" w:sz="0" w:space="0" w:color="auto"/>
        <w:left w:val="none" w:sz="0" w:space="0" w:color="auto"/>
        <w:bottom w:val="none" w:sz="0" w:space="0" w:color="auto"/>
        <w:right w:val="none" w:sz="0" w:space="0" w:color="auto"/>
      </w:divBdr>
    </w:div>
    <w:div w:id="450243296">
      <w:bodyDiv w:val="1"/>
      <w:marLeft w:val="0"/>
      <w:marRight w:val="0"/>
      <w:marTop w:val="0"/>
      <w:marBottom w:val="0"/>
      <w:divBdr>
        <w:top w:val="none" w:sz="0" w:space="0" w:color="auto"/>
        <w:left w:val="none" w:sz="0" w:space="0" w:color="auto"/>
        <w:bottom w:val="none" w:sz="0" w:space="0" w:color="auto"/>
        <w:right w:val="none" w:sz="0" w:space="0" w:color="auto"/>
      </w:divBdr>
    </w:div>
    <w:div w:id="541140616">
      <w:bodyDiv w:val="1"/>
      <w:marLeft w:val="0"/>
      <w:marRight w:val="0"/>
      <w:marTop w:val="0"/>
      <w:marBottom w:val="0"/>
      <w:divBdr>
        <w:top w:val="none" w:sz="0" w:space="0" w:color="auto"/>
        <w:left w:val="none" w:sz="0" w:space="0" w:color="auto"/>
        <w:bottom w:val="none" w:sz="0" w:space="0" w:color="auto"/>
        <w:right w:val="none" w:sz="0" w:space="0" w:color="auto"/>
      </w:divBdr>
    </w:div>
    <w:div w:id="1169175764">
      <w:bodyDiv w:val="1"/>
      <w:marLeft w:val="0"/>
      <w:marRight w:val="0"/>
      <w:marTop w:val="0"/>
      <w:marBottom w:val="0"/>
      <w:divBdr>
        <w:top w:val="none" w:sz="0" w:space="0" w:color="auto"/>
        <w:left w:val="none" w:sz="0" w:space="0" w:color="auto"/>
        <w:bottom w:val="none" w:sz="0" w:space="0" w:color="auto"/>
        <w:right w:val="none" w:sz="0" w:space="0" w:color="auto"/>
      </w:divBdr>
    </w:div>
    <w:div w:id="157643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A5232-BBCF-45FA-9575-8E5636398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4064</TotalTime>
  <Pages>14</Pages>
  <Words>3999</Words>
  <Characters>22796</Characters>
  <Application>Microsoft Office Word</Application>
  <DocSecurity>0</DocSecurity>
  <Lines>189</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P3 – C23                                           BÁO CÁO</vt:lpstr>
      <vt:lpstr>P3 – C23                                           BÁO CÁO</vt:lpstr>
    </vt:vector>
  </TitlesOfParts>
  <Company>P3C23</Company>
  <LinksUpToDate>false</LinksUpToDate>
  <CharactersWithSpaces>26742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 – C23                                           BÁO CÁO</dc:title>
  <dc:creator>P3C23</dc:creator>
  <cp:lastModifiedBy>hung tuan</cp:lastModifiedBy>
  <cp:revision>561</cp:revision>
  <cp:lastPrinted>2020-09-29T00:38:00Z</cp:lastPrinted>
  <dcterms:created xsi:type="dcterms:W3CDTF">2015-05-18T08:12:00Z</dcterms:created>
  <dcterms:modified xsi:type="dcterms:W3CDTF">2025-12-29T10:24:00Z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01940488-59e7-4274-bc16-e4366129a1b4</vt:lpwstr>
  </property>
</Properties>
</file>